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2F3A" w14:textId="7FFB8737" w:rsidR="004D6043" w:rsidRDefault="00134C6C" w:rsidP="004D6043">
      <w:pPr>
        <w:pStyle w:val="a3"/>
        <w:jc w:val="center"/>
        <w:rPr>
          <w:rFonts w:ascii="Times New Roman" w:eastAsia="標楷體" w:hAnsi="Times New Roman" w:cs="Times New Roman"/>
          <w:b/>
          <w:color w:val="000000"/>
          <w:sz w:val="28"/>
          <w:szCs w:val="28"/>
          <w:lang w:eastAsia="zh-HK"/>
        </w:rPr>
      </w:pPr>
      <w:r w:rsidRPr="00134C6C">
        <w:rPr>
          <w:rFonts w:ascii="Times New Roman" w:eastAsia="DengXian" w:hAnsi="Times New Roman" w:cs="Times New Roman" w:hint="eastAsia"/>
          <w:b/>
          <w:bCs/>
          <w:sz w:val="28"/>
          <w:szCs w:val="28"/>
          <w:lang w:eastAsia="zh-CN"/>
        </w:rPr>
        <w:t>公民、经济与社会</w:t>
      </w:r>
      <w:r w:rsidRPr="00134C6C">
        <w:rPr>
          <w:rFonts w:ascii="Times New Roman" w:eastAsia="DengXian" w:hAnsi="Times New Roman" w:cs="Times New Roman" w:hint="eastAsia"/>
          <w:b/>
          <w:color w:val="000000"/>
          <w:sz w:val="28"/>
          <w:szCs w:val="28"/>
          <w:lang w:eastAsia="zh-CN"/>
        </w:rPr>
        <w:t>（中一至中三）</w:t>
      </w:r>
    </w:p>
    <w:p w14:paraId="17A6FC8E" w14:textId="724C9CB7" w:rsidR="00B102F0" w:rsidRPr="00AA3802" w:rsidRDefault="00134C6C" w:rsidP="00B102F0">
      <w:pPr>
        <w:pStyle w:val="a3"/>
        <w:jc w:val="center"/>
        <w:rPr>
          <w:rFonts w:ascii="標楷體" w:eastAsia="標楷體" w:hAnsi="標楷體"/>
          <w:b/>
          <w:bCs/>
          <w:sz w:val="28"/>
          <w:szCs w:val="28"/>
          <w:lang w:eastAsia="zh-HK"/>
        </w:rPr>
      </w:pPr>
      <w:r w:rsidRPr="00134C6C">
        <w:rPr>
          <w:rFonts w:ascii="標楷體" w:eastAsia="DengXian" w:hAnsi="標楷體" w:hint="eastAsia"/>
          <w:b/>
          <w:bCs/>
          <w:sz w:val="28"/>
          <w:szCs w:val="28"/>
          <w:lang w:eastAsia="zh-CN"/>
        </w:rPr>
        <w:t>「三分钟概念」动画视像片段系列﹕</w:t>
      </w:r>
    </w:p>
    <w:p w14:paraId="7C339BF7" w14:textId="2466F74D" w:rsidR="005141DD" w:rsidRDefault="00134C6C" w:rsidP="00BE7D33">
      <w:pPr>
        <w:pStyle w:val="a3"/>
        <w:jc w:val="center"/>
        <w:rPr>
          <w:rFonts w:ascii="標楷體" w:eastAsia="標楷體" w:hAnsi="標楷體"/>
          <w:b/>
          <w:sz w:val="28"/>
          <w:szCs w:val="28"/>
          <w:lang w:eastAsia="zh-HK"/>
        </w:rPr>
      </w:pPr>
      <w:r w:rsidRPr="00134C6C">
        <w:rPr>
          <w:rFonts w:ascii="標楷體" w:eastAsia="DengXian" w:hAnsi="標楷體" w:hint="eastAsia"/>
          <w:b/>
          <w:sz w:val="28"/>
          <w:szCs w:val="28"/>
          <w:lang w:eastAsia="zh-CN"/>
        </w:rPr>
        <w:t>「爱情三角理论」</w:t>
      </w:r>
    </w:p>
    <w:p w14:paraId="62F33E67" w14:textId="7085EA6B" w:rsidR="003F3327" w:rsidRPr="00AA3802" w:rsidRDefault="00134C6C" w:rsidP="00BE7D33">
      <w:pPr>
        <w:pStyle w:val="a3"/>
        <w:jc w:val="center"/>
        <w:rPr>
          <w:rFonts w:ascii="標楷體" w:eastAsia="標楷體" w:hAnsi="標楷體"/>
          <w:b/>
          <w:sz w:val="28"/>
          <w:szCs w:val="28"/>
          <w:lang w:eastAsia="zh-HK"/>
        </w:rPr>
      </w:pPr>
      <w:r w:rsidRPr="00134C6C">
        <w:rPr>
          <w:rFonts w:ascii="標楷體" w:eastAsia="DengXian" w:hAnsi="標楷體" w:hint="eastAsia"/>
          <w:b/>
          <w:sz w:val="28"/>
          <w:szCs w:val="28"/>
          <w:lang w:eastAsia="zh-CN"/>
        </w:rPr>
        <w:t>教学指引</w:t>
      </w:r>
    </w:p>
    <w:p w14:paraId="28ADD002" w14:textId="2A1A90B4" w:rsidR="0036166B" w:rsidRDefault="0036166B" w:rsidP="003F3327">
      <w:pPr>
        <w:pStyle w:val="a3"/>
        <w:jc w:val="center"/>
        <w:rPr>
          <w:sz w:val="24"/>
          <w:szCs w:val="24"/>
        </w:rPr>
      </w:pPr>
    </w:p>
    <w:p w14:paraId="2F11A75B" w14:textId="7CD58F66" w:rsidR="00F92B82" w:rsidRPr="00017703" w:rsidRDefault="00134C6C" w:rsidP="00F92B82">
      <w:pPr>
        <w:snapToGrid w:val="0"/>
        <w:spacing w:afterLines="50" w:after="120"/>
        <w:jc w:val="both"/>
        <w:rPr>
          <w:rFonts w:ascii="Times New Roman" w:eastAsia="標楷體" w:hAnsi="Times New Roman" w:cs="Times New Roman"/>
          <w:sz w:val="28"/>
          <w:szCs w:val="28"/>
        </w:rPr>
      </w:pPr>
      <w:r w:rsidRPr="00134C6C">
        <w:rPr>
          <w:rFonts w:ascii="Times New Roman" w:eastAsia="DengXian" w:hAnsi="Times New Roman" w:cs="Times New Roman" w:hint="eastAsia"/>
          <w:b/>
          <w:sz w:val="28"/>
          <w:szCs w:val="28"/>
          <w:lang w:eastAsia="zh-CN"/>
        </w:rPr>
        <w:t>一</w:t>
      </w:r>
      <w:r w:rsidRPr="00134C6C">
        <w:rPr>
          <w:rFonts w:ascii="Times New Roman" w:eastAsia="DengXian" w:hAnsi="Times New Roman" w:cs="Times New Roman"/>
          <w:b/>
          <w:sz w:val="28"/>
          <w:szCs w:val="28"/>
          <w:lang w:eastAsia="zh-CN"/>
        </w:rPr>
        <w:t xml:space="preserve">. </w:t>
      </w:r>
      <w:r w:rsidRPr="00134C6C">
        <w:rPr>
          <w:rFonts w:ascii="Times New Roman" w:eastAsia="DengXian" w:hAnsi="Times New Roman" w:cs="Times New Roman" w:hint="eastAsia"/>
          <w:b/>
          <w:sz w:val="28"/>
          <w:szCs w:val="28"/>
          <w:lang w:eastAsia="zh-CN"/>
        </w:rPr>
        <w:t>动画视像片段名称</w:t>
      </w:r>
      <w:r w:rsidRPr="00134C6C">
        <w:rPr>
          <w:rFonts w:ascii="Times New Roman" w:eastAsia="DengXian" w:hAnsi="Times New Roman" w:cs="Times New Roman" w:hint="eastAsia"/>
          <w:sz w:val="28"/>
          <w:szCs w:val="28"/>
          <w:lang w:eastAsia="zh-CN"/>
        </w:rPr>
        <w:t>：「爱情三角理论」</w:t>
      </w:r>
    </w:p>
    <w:p w14:paraId="534E249A" w14:textId="37EACD1C" w:rsidR="00B47CCF" w:rsidRPr="00017703" w:rsidRDefault="00134C6C" w:rsidP="00B47CCF">
      <w:pPr>
        <w:snapToGrid w:val="0"/>
        <w:spacing w:afterLines="50" w:after="120"/>
        <w:jc w:val="both"/>
        <w:rPr>
          <w:rFonts w:ascii="Times New Roman" w:eastAsia="標楷體" w:hAnsi="Times New Roman" w:cs="Times New Roman"/>
          <w:sz w:val="28"/>
          <w:szCs w:val="28"/>
        </w:rPr>
      </w:pPr>
      <w:r w:rsidRPr="00134C6C">
        <w:rPr>
          <w:rFonts w:ascii="Times New Roman" w:eastAsia="DengXian" w:hAnsi="Times New Roman" w:cs="Times New Roman" w:hint="eastAsia"/>
          <w:b/>
          <w:sz w:val="28"/>
          <w:szCs w:val="28"/>
          <w:lang w:eastAsia="zh-CN"/>
        </w:rPr>
        <w:t>二</w:t>
      </w:r>
      <w:r w:rsidRPr="00134C6C">
        <w:rPr>
          <w:rFonts w:ascii="Times New Roman" w:eastAsia="DengXian" w:hAnsi="Times New Roman" w:cs="Times New Roman"/>
          <w:b/>
          <w:sz w:val="28"/>
          <w:szCs w:val="28"/>
          <w:lang w:eastAsia="zh-CN"/>
        </w:rPr>
        <w:t xml:space="preserve">. </w:t>
      </w:r>
      <w:r w:rsidRPr="00134C6C">
        <w:rPr>
          <w:rFonts w:ascii="Times New Roman" w:eastAsia="DengXian" w:hAnsi="Times New Roman" w:cs="Times New Roman" w:hint="eastAsia"/>
          <w:b/>
          <w:sz w:val="28"/>
          <w:szCs w:val="28"/>
          <w:lang w:eastAsia="zh-CN"/>
        </w:rPr>
        <w:t>动画视像片段长度</w:t>
      </w:r>
      <w:r w:rsidRPr="00134C6C">
        <w:rPr>
          <w:rFonts w:ascii="Times New Roman" w:eastAsia="DengXian" w:hAnsi="Times New Roman" w:cs="Times New Roman" w:hint="eastAsia"/>
          <w:sz w:val="28"/>
          <w:szCs w:val="28"/>
          <w:lang w:eastAsia="zh-CN"/>
        </w:rPr>
        <w:t>：约</w:t>
      </w:r>
      <w:r w:rsidRPr="00134C6C">
        <w:rPr>
          <w:rFonts w:ascii="Times New Roman" w:eastAsia="DengXian" w:hAnsi="Times New Roman" w:cs="Times New Roman"/>
          <w:sz w:val="28"/>
          <w:szCs w:val="28"/>
          <w:lang w:eastAsia="zh-CN"/>
        </w:rPr>
        <w:t>3</w:t>
      </w:r>
      <w:r w:rsidRPr="00134C6C">
        <w:rPr>
          <w:rFonts w:ascii="Times New Roman" w:eastAsia="DengXian" w:hAnsi="Times New Roman" w:cs="Times New Roman" w:hint="eastAsia"/>
          <w:sz w:val="28"/>
          <w:szCs w:val="28"/>
          <w:lang w:eastAsia="zh-CN"/>
        </w:rPr>
        <w:t>分钟</w:t>
      </w:r>
    </w:p>
    <w:p w14:paraId="77DEF9EA" w14:textId="6D0FE8A0" w:rsidR="00B47CCF" w:rsidRPr="00017703" w:rsidRDefault="00134C6C" w:rsidP="00B47CCF">
      <w:pPr>
        <w:snapToGrid w:val="0"/>
        <w:spacing w:afterLines="50" w:after="120"/>
        <w:jc w:val="both"/>
        <w:rPr>
          <w:rFonts w:ascii="Times New Roman" w:eastAsia="標楷體" w:hAnsi="Times New Roman" w:cs="Times New Roman"/>
          <w:sz w:val="28"/>
          <w:szCs w:val="28"/>
          <w:lang w:eastAsia="zh-HK"/>
        </w:rPr>
      </w:pPr>
      <w:r w:rsidRPr="00134C6C">
        <w:rPr>
          <w:rFonts w:ascii="Times New Roman" w:eastAsia="DengXian" w:hAnsi="Times New Roman" w:cs="Times New Roman" w:hint="eastAsia"/>
          <w:b/>
          <w:sz w:val="28"/>
          <w:szCs w:val="28"/>
          <w:lang w:eastAsia="zh-CN"/>
        </w:rPr>
        <w:t>三</w:t>
      </w:r>
      <w:r w:rsidRPr="00134C6C">
        <w:rPr>
          <w:rFonts w:ascii="Times New Roman" w:eastAsia="DengXian" w:hAnsi="Times New Roman" w:cs="Times New Roman"/>
          <w:b/>
          <w:sz w:val="28"/>
          <w:szCs w:val="28"/>
          <w:lang w:eastAsia="zh-CN"/>
        </w:rPr>
        <w:t xml:space="preserve">. </w:t>
      </w:r>
      <w:r w:rsidRPr="00134C6C">
        <w:rPr>
          <w:rFonts w:ascii="Times New Roman" w:eastAsia="DengXian" w:hAnsi="Times New Roman" w:cs="Times New Roman" w:hint="eastAsia"/>
          <w:b/>
          <w:sz w:val="28"/>
          <w:szCs w:val="28"/>
          <w:lang w:eastAsia="zh-CN"/>
        </w:rPr>
        <w:t>相关公经社单元</w:t>
      </w:r>
      <w:r w:rsidRPr="00134C6C">
        <w:rPr>
          <w:rFonts w:ascii="Times New Roman" w:eastAsia="DengXian" w:hAnsi="Times New Roman" w:cs="Times New Roman" w:hint="eastAsia"/>
          <w:sz w:val="28"/>
          <w:szCs w:val="28"/>
          <w:lang w:eastAsia="zh-CN"/>
        </w:rPr>
        <w:t>：单元</w:t>
      </w:r>
      <w:r w:rsidRPr="00134C6C">
        <w:rPr>
          <w:rFonts w:ascii="Times New Roman" w:eastAsia="DengXian" w:hAnsi="Times New Roman" w:cs="Times New Roman"/>
          <w:sz w:val="28"/>
          <w:szCs w:val="28"/>
          <w:lang w:eastAsia="zh-CN"/>
        </w:rPr>
        <w:t>3.1</w:t>
      </w:r>
      <w:r w:rsidRPr="00134C6C">
        <w:rPr>
          <w:rFonts w:ascii="Times New Roman" w:eastAsia="DengXian" w:hAnsi="Times New Roman" w:cs="Times New Roman" w:hint="eastAsia"/>
          <w:sz w:val="28"/>
          <w:szCs w:val="28"/>
          <w:lang w:eastAsia="zh-CN"/>
        </w:rPr>
        <w:t>合乎情礼的亲密关系</w:t>
      </w:r>
    </w:p>
    <w:p w14:paraId="40267B45" w14:textId="7B5C8DAC" w:rsidR="00B102F0" w:rsidRDefault="00134C6C" w:rsidP="00566152">
      <w:pPr>
        <w:pStyle w:val="Default"/>
        <w:snapToGrid w:val="0"/>
        <w:spacing w:line="276" w:lineRule="auto"/>
        <w:jc w:val="both"/>
        <w:rPr>
          <w:rFonts w:ascii="標楷體" w:eastAsia="標楷體" w:hAnsi="標楷體"/>
          <w:bCs/>
          <w:sz w:val="28"/>
          <w:szCs w:val="28"/>
          <w:lang w:eastAsia="zh-HK"/>
        </w:rPr>
      </w:pPr>
      <w:r w:rsidRPr="00134C6C">
        <w:rPr>
          <w:rFonts w:ascii="Times New Roman" w:eastAsia="DengXian" w:cs="Times New Roman" w:hint="eastAsia"/>
          <w:b/>
          <w:sz w:val="28"/>
          <w:szCs w:val="28"/>
          <w:lang w:eastAsia="zh-CN"/>
        </w:rPr>
        <w:t>四</w:t>
      </w:r>
      <w:r w:rsidRPr="00134C6C">
        <w:rPr>
          <w:rFonts w:ascii="Times New Roman" w:eastAsia="DengXian" w:cs="Times New Roman"/>
          <w:b/>
          <w:sz w:val="28"/>
          <w:szCs w:val="28"/>
          <w:lang w:eastAsia="zh-CN"/>
        </w:rPr>
        <w:t xml:space="preserve">. </w:t>
      </w:r>
      <w:r w:rsidRPr="00134C6C">
        <w:rPr>
          <w:rFonts w:ascii="Times New Roman" w:eastAsia="DengXian" w:cs="Times New Roman" w:hint="eastAsia"/>
          <w:b/>
          <w:sz w:val="28"/>
          <w:szCs w:val="28"/>
          <w:lang w:eastAsia="zh-CN"/>
        </w:rPr>
        <w:t>动画视像片段简介</w:t>
      </w:r>
      <w:r w:rsidRPr="00134C6C">
        <w:rPr>
          <w:rFonts w:ascii="Times New Roman" w:eastAsia="DengXian" w:cs="Times New Roman" w:hint="eastAsia"/>
          <w:sz w:val="28"/>
          <w:szCs w:val="28"/>
          <w:lang w:eastAsia="zh-CN"/>
        </w:rPr>
        <w:t>：</w:t>
      </w:r>
      <w:r w:rsidRPr="00134C6C">
        <w:rPr>
          <w:rFonts w:ascii="Times New Roman" w:eastAsia="DengXian" w:cs="Times New Roman"/>
          <w:sz w:val="28"/>
          <w:szCs w:val="28"/>
          <w:lang w:eastAsia="zh-CN"/>
        </w:rPr>
        <w:t xml:space="preserve"> </w:t>
      </w:r>
      <w:r w:rsidRPr="00134C6C">
        <w:rPr>
          <w:rFonts w:ascii="Times New Roman" w:eastAsia="DengXian" w:cs="Times New Roman" w:hint="eastAsia"/>
          <w:sz w:val="28"/>
          <w:lang w:eastAsia="zh-CN"/>
        </w:rPr>
        <w:t>由教育局课程发展处个人、社会及人文教育组制作。</w:t>
      </w:r>
      <w:r w:rsidRPr="00134C6C">
        <w:rPr>
          <w:rFonts w:ascii="標楷體" w:eastAsia="DengXian" w:hAnsi="標楷體" w:cs="Times New Roman" w:hint="eastAsia"/>
          <w:sz w:val="28"/>
          <w:szCs w:val="28"/>
          <w:lang w:eastAsia="zh-CN"/>
        </w:rPr>
        <w:t>动</w:t>
      </w:r>
      <w:r w:rsidRPr="00134C6C">
        <w:rPr>
          <w:rFonts w:ascii="標楷體" w:eastAsia="DengXian" w:hAnsi="標楷體" w:hint="eastAsia"/>
          <w:bCs/>
          <w:sz w:val="28"/>
          <w:szCs w:val="28"/>
          <w:lang w:eastAsia="zh-CN"/>
        </w:rPr>
        <w:t>画视像</w:t>
      </w:r>
      <w:r w:rsidRPr="00134C6C">
        <w:rPr>
          <w:rFonts w:ascii="Times New Roman" w:eastAsia="DengXian" w:cs="Times New Roman" w:hint="eastAsia"/>
          <w:sz w:val="28"/>
          <w:szCs w:val="28"/>
          <w:lang w:eastAsia="zh-CN"/>
        </w:rPr>
        <w:t>片段</w:t>
      </w:r>
      <w:r w:rsidRPr="00134C6C">
        <w:rPr>
          <w:rFonts w:ascii="標楷體" w:eastAsia="DengXian" w:hAnsi="標楷體" w:hint="eastAsia"/>
          <w:bCs/>
          <w:sz w:val="28"/>
          <w:szCs w:val="28"/>
          <w:lang w:eastAsia="zh-CN"/>
        </w:rPr>
        <w:t>运用生活化例子深入浅出地扼要说明「爱情三角理论」概念。</w:t>
      </w:r>
    </w:p>
    <w:p w14:paraId="1F53EA3F" w14:textId="019A46C2" w:rsidR="008D1E97" w:rsidRPr="00415A30" w:rsidRDefault="004D6043" w:rsidP="005C2221">
      <w:pPr>
        <w:jc w:val="center"/>
        <w:rPr>
          <w:rFonts w:ascii="標楷體" w:eastAsia="標楷體" w:hAnsi="標楷體" w:cs="新細明體"/>
          <w:color w:val="000000"/>
          <w:sz w:val="28"/>
          <w:szCs w:val="24"/>
        </w:rPr>
      </w:pPr>
      <w:r>
        <w:rPr>
          <w:rFonts w:ascii="Times New Roman" w:eastAsia="標楷體" w:hAnsi="Times New Roman" w:cs="Times New Roman"/>
          <w:noProof/>
          <w:color w:val="000000"/>
          <w:sz w:val="28"/>
          <w:szCs w:val="24"/>
        </w:rPr>
        <mc:AlternateContent>
          <mc:Choice Requires="wps">
            <w:drawing>
              <wp:anchor distT="0" distB="0" distL="114300" distR="114300" simplePos="0" relativeHeight="251661312" behindDoc="0" locked="0" layoutInCell="1" allowOverlap="1" wp14:anchorId="3F1C424E" wp14:editId="3F6F0F2B">
                <wp:simplePos x="0" y="0"/>
                <wp:positionH relativeFrom="column">
                  <wp:posOffset>1935480</wp:posOffset>
                </wp:positionH>
                <wp:positionV relativeFrom="paragraph">
                  <wp:posOffset>1725930</wp:posOffset>
                </wp:positionV>
                <wp:extent cx="2733040" cy="350520"/>
                <wp:effectExtent l="0" t="0" r="0" b="0"/>
                <wp:wrapNone/>
                <wp:docPr id="8" name="文字方塊 8"/>
                <wp:cNvGraphicFramePr/>
                <a:graphic xmlns:a="http://schemas.openxmlformats.org/drawingml/2006/main">
                  <a:graphicData uri="http://schemas.microsoft.com/office/word/2010/wordprocessingShape">
                    <wps:wsp>
                      <wps:cNvSpPr txBox="1"/>
                      <wps:spPr>
                        <a:xfrm>
                          <a:off x="0" y="0"/>
                          <a:ext cx="2733040" cy="350520"/>
                        </a:xfrm>
                        <a:prstGeom prst="rect">
                          <a:avLst/>
                        </a:prstGeom>
                        <a:solidFill>
                          <a:schemeClr val="bg1"/>
                        </a:solidFill>
                        <a:ln w="6350">
                          <a:noFill/>
                        </a:ln>
                      </wps:spPr>
                      <wps:txbx>
                        <w:txbxContent>
                          <w:p w14:paraId="78DFE7A7" w14:textId="49FD0BFB" w:rsidR="004D6043" w:rsidRPr="00437DAC" w:rsidRDefault="00134C6C" w:rsidP="004D6043">
                            <w:pPr>
                              <w:pStyle w:val="a3"/>
                              <w:jc w:val="center"/>
                              <w:rPr>
                                <w:rFonts w:ascii="細明體" w:eastAsia="細明體" w:hAnsi="細明體" w:cs="Times New Roman"/>
                                <w:b/>
                                <w:bCs/>
                                <w:color w:val="7030A0"/>
                                <w:sz w:val="28"/>
                                <w:szCs w:val="28"/>
                                <w:lang w:eastAsia="zh-H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34C6C">
                              <w:rPr>
                                <w:rFonts w:ascii="細明體" w:eastAsia="DengXian" w:hAnsi="細明體" w:cs="Times New Roman" w:hint="eastAsia"/>
                                <w:b/>
                                <w:bCs/>
                                <w:color w:val="7030A0"/>
                                <w:sz w:val="24"/>
                                <w:szCs w:val="24"/>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公民、经济与社会</w:t>
                            </w:r>
                            <w:r w:rsidRPr="00134C6C">
                              <w:rPr>
                                <w:rFonts w:ascii="細明體" w:eastAsia="DengXian" w:hAnsi="細明體" w:cs="Times New Roman" w:hint="eastAsia"/>
                                <w:b/>
                                <w:color w:val="7030A0"/>
                                <w:sz w:val="24"/>
                                <w:szCs w:val="24"/>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（中一至中三</w:t>
                            </w:r>
                            <w:r w:rsidRPr="00134C6C">
                              <w:rPr>
                                <w:rFonts w:ascii="細明體" w:eastAsia="DengXian" w:hAnsi="細明體" w:cs="Times New Roman" w:hint="eastAsia"/>
                                <w:b/>
                                <w:color w:val="7030A0"/>
                                <w:sz w:val="28"/>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40C6E0B6" w14:textId="77777777" w:rsidR="004D6043" w:rsidRDefault="004D6043" w:rsidP="004D60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C424E" id="_x0000_t202" coordsize="21600,21600" o:spt="202" path="m,l,21600r21600,l21600,xe">
                <v:stroke joinstyle="miter"/>
                <v:path gradientshapeok="t" o:connecttype="rect"/>
              </v:shapetype>
              <v:shape id="文字方塊 8" o:spid="_x0000_s1026" type="#_x0000_t202" style="position:absolute;left:0;text-align:left;margin-left:152.4pt;margin-top:135.9pt;width:215.2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" fillcolor="white [3212]" stroked="f" strokeweight=".5pt">
                <v:textbox>
                  <w:txbxContent>
                    <w:p w14:paraId="78DFE7A7" w14:textId="49FD0BFB" w:rsidR="004D6043" w:rsidRPr="00437DAC" w:rsidRDefault="00134C6C" w:rsidP="004D6043">
                      <w:pPr>
                        <w:pStyle w:val="a3"/>
                        <w:jc w:val="center"/>
                        <w:rPr>
                          <w:rFonts w:ascii="細明體" w:eastAsia="細明體" w:hAnsi="細明體" w:cs="Times New Roman"/>
                          <w:b/>
                          <w:bCs/>
                          <w:color w:val="7030A0"/>
                          <w:sz w:val="28"/>
                          <w:szCs w:val="28"/>
                          <w:lang w:eastAsia="zh-H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34C6C">
                        <w:rPr>
                          <w:rFonts w:ascii="細明體" w:eastAsia="DengXian" w:hAnsi="細明體" w:cs="Times New Roman" w:hint="eastAsia"/>
                          <w:b/>
                          <w:bCs/>
                          <w:color w:val="7030A0"/>
                          <w:sz w:val="24"/>
                          <w:szCs w:val="24"/>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公民、经济与社会</w:t>
                      </w:r>
                      <w:r w:rsidRPr="00134C6C">
                        <w:rPr>
                          <w:rFonts w:ascii="細明體" w:eastAsia="DengXian" w:hAnsi="細明體" w:cs="Times New Roman" w:hint="eastAsia"/>
                          <w:b/>
                          <w:color w:val="7030A0"/>
                          <w:sz w:val="24"/>
                          <w:szCs w:val="24"/>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（中一至中三</w:t>
                      </w:r>
                      <w:r w:rsidRPr="00134C6C">
                        <w:rPr>
                          <w:rFonts w:ascii="細明體" w:eastAsia="DengXian" w:hAnsi="細明體" w:cs="Times New Roman" w:hint="eastAsia"/>
                          <w:b/>
                          <w:color w:val="7030A0"/>
                          <w:sz w:val="28"/>
                          <w:szCs w:val="28"/>
                          <w:lang w:eastAsia="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40C6E0B6" w14:textId="77777777" w:rsidR="004D6043" w:rsidRDefault="004D6043" w:rsidP="004D6043"/>
                  </w:txbxContent>
                </v:textbox>
              </v:shape>
            </w:pict>
          </mc:Fallback>
        </mc:AlternateContent>
      </w:r>
      <w:r w:rsidR="00B11BE4">
        <w:rPr>
          <w:noProof/>
        </w:rPr>
        <w:drawing>
          <wp:inline distT="0" distB="0" distL="0" distR="0" wp14:anchorId="28AC7A57" wp14:editId="7BDE1273">
            <wp:extent cx="5239512" cy="2935224"/>
            <wp:effectExtent l="0" t="0" r="0" b="0"/>
            <wp:docPr id="2" name="圖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8"/>
                    <a:srcRect l="8668" t="7365" r="8403" b="5342"/>
                    <a:stretch/>
                  </pic:blipFill>
                  <pic:spPr bwMode="auto">
                    <a:xfrm>
                      <a:off x="0" y="0"/>
                      <a:ext cx="5239512" cy="2935224"/>
                    </a:xfrm>
                    <a:prstGeom prst="rect">
                      <a:avLst/>
                    </a:prstGeom>
                    <a:ln>
                      <a:noFill/>
                    </a:ln>
                    <a:extLst>
                      <a:ext uri="{53640926-AAD7-44D8-BBD7-CCE9431645EC}">
                        <a14:shadowObscured xmlns:a14="http://schemas.microsoft.com/office/drawing/2010/main"/>
                      </a:ext>
                    </a:extLst>
                  </pic:spPr>
                </pic:pic>
              </a:graphicData>
            </a:graphic>
          </wp:inline>
        </w:drawing>
      </w:r>
    </w:p>
    <w:p w14:paraId="714E471A" w14:textId="4CFDA71A" w:rsidR="00ED2837" w:rsidRPr="00676F5A" w:rsidRDefault="00134C6C" w:rsidP="005C2221">
      <w:pPr>
        <w:jc w:val="center"/>
        <w:rPr>
          <w:sz w:val="24"/>
          <w:szCs w:val="24"/>
        </w:rPr>
      </w:pPr>
      <w:r w:rsidRPr="00134C6C">
        <w:rPr>
          <w:rFonts w:ascii="標楷體" w:eastAsia="DengXian" w:hAnsi="標楷體" w:cs="Times New Roman" w:hint="eastAsia"/>
          <w:color w:val="000000"/>
          <w:sz w:val="24"/>
          <w:szCs w:val="24"/>
          <w:lang w:eastAsia="zh-CN"/>
        </w:rPr>
        <w:t>短片连结</w:t>
      </w:r>
      <w:r w:rsidRPr="00134C6C">
        <w:rPr>
          <w:rFonts w:ascii="標楷體" w:eastAsia="DengXian" w:hAnsi="標楷體" w:cs="Times New Roman" w:hint="eastAsia"/>
          <w:sz w:val="24"/>
          <w:szCs w:val="24"/>
          <w:lang w:eastAsia="zh-CN"/>
        </w:rPr>
        <w:t>：</w:t>
      </w:r>
      <w:hyperlink r:id="rId9" w:history="1">
        <w:r w:rsidRPr="00134C6C">
          <w:rPr>
            <w:rStyle w:val="a4"/>
            <w:rFonts w:ascii="Times New Roman" w:eastAsia="DengXian" w:hAnsi="Times New Roman" w:cs="Times New Roman"/>
            <w:lang w:eastAsia="zh-CN"/>
          </w:rPr>
          <w:t>https://emm.edcity.hk/media/%E7%94%9F%E6%B4%BB%E8%88%87%E7%A4%BE%E6%9C%83%E3%80%8C%E4%B8%89%E5%88%86%E9%90%98%E6%A6%82%E5%BF%B5%E3%80%8D%E5%8B%95%E7%95%AB%E8%A6%96%E5%83%8F%E7%89%87%E6%AE%B5%E7%B3%BB%E5%88%97%EF%BC%9A%EF%BC%882%EF%BC%89%E6%84%9B%E6%83%85%E4%B8%89%E8%A7%92%E7%90%86%E8%AB%96+%28%E9%85%8D%E4%BB%A5%E4%B8%AD%E6%96%87%E5%AD%97%E5%B9%95%29/1_7q5qfk0e</w:t>
        </w:r>
      </w:hyperlink>
    </w:p>
    <w:p w14:paraId="74E84FFA" w14:textId="77777777" w:rsidR="001378C9" w:rsidRDefault="001378C9">
      <w:pPr>
        <w:rPr>
          <w:rFonts w:ascii="Times New Roman" w:eastAsia="DengXian" w:hAnsi="Times New Roman" w:cs="Times New Roman"/>
          <w:b/>
          <w:color w:val="000000"/>
          <w:sz w:val="28"/>
          <w:szCs w:val="28"/>
          <w:lang w:eastAsia="zh-CN"/>
        </w:rPr>
      </w:pPr>
      <w:r>
        <w:rPr>
          <w:rFonts w:ascii="Times New Roman" w:eastAsia="DengXian" w:cs="Times New Roman"/>
          <w:b/>
          <w:sz w:val="28"/>
          <w:szCs w:val="28"/>
          <w:lang w:eastAsia="zh-CN"/>
        </w:rPr>
        <w:br w:type="page"/>
      </w:r>
    </w:p>
    <w:p w14:paraId="630AB6F1" w14:textId="5408E93B" w:rsidR="00173AB6" w:rsidRPr="00A617CF" w:rsidRDefault="00134C6C" w:rsidP="00B03D39">
      <w:pPr>
        <w:pStyle w:val="Default"/>
        <w:snapToGrid w:val="0"/>
        <w:jc w:val="both"/>
        <w:rPr>
          <w:rFonts w:ascii="Times New Roman" w:eastAsia="標楷體" w:cs="Times New Roman"/>
          <w:sz w:val="28"/>
          <w:szCs w:val="28"/>
        </w:rPr>
      </w:pPr>
      <w:r w:rsidRPr="00134C6C">
        <w:rPr>
          <w:rFonts w:ascii="Times New Roman" w:eastAsia="DengXian" w:cs="Times New Roman" w:hint="eastAsia"/>
          <w:b/>
          <w:sz w:val="28"/>
          <w:szCs w:val="28"/>
          <w:lang w:eastAsia="zh-CN"/>
        </w:rPr>
        <w:lastRenderedPageBreak/>
        <w:t>五</w:t>
      </w:r>
      <w:r w:rsidRPr="00134C6C">
        <w:rPr>
          <w:rFonts w:ascii="Times New Roman" w:eastAsia="DengXian" w:cs="Times New Roman"/>
          <w:b/>
          <w:sz w:val="28"/>
          <w:szCs w:val="28"/>
          <w:lang w:eastAsia="zh-CN"/>
        </w:rPr>
        <w:t xml:space="preserve">. </w:t>
      </w:r>
      <w:r w:rsidRPr="00134C6C">
        <w:rPr>
          <w:rFonts w:ascii="Times New Roman" w:eastAsia="DengXian" w:cs="Times New Roman" w:hint="eastAsia"/>
          <w:b/>
          <w:sz w:val="28"/>
          <w:szCs w:val="28"/>
          <w:lang w:eastAsia="zh-CN"/>
        </w:rPr>
        <w:t>教学提示</w:t>
      </w:r>
      <w:r w:rsidRPr="00134C6C">
        <w:rPr>
          <w:rFonts w:ascii="Times New Roman" w:eastAsia="DengXian" w:cs="Times New Roman" w:hint="eastAsia"/>
          <w:sz w:val="28"/>
          <w:szCs w:val="28"/>
          <w:lang w:eastAsia="zh-CN"/>
        </w:rPr>
        <w:t>：教师在向学生播放「</w:t>
      </w:r>
      <w:r w:rsidRPr="00134C6C">
        <w:rPr>
          <w:rFonts w:ascii="標楷體" w:eastAsia="DengXian" w:hAnsi="標楷體" w:hint="eastAsia"/>
          <w:bCs/>
          <w:sz w:val="28"/>
          <w:szCs w:val="28"/>
          <w:lang w:eastAsia="zh-CN"/>
        </w:rPr>
        <w:t>爱情三角理论」</w:t>
      </w:r>
      <w:r w:rsidRPr="00134C6C">
        <w:rPr>
          <w:rFonts w:ascii="Times New Roman" w:eastAsia="DengXian" w:cs="Times New Roman" w:hint="eastAsia"/>
          <w:sz w:val="28"/>
          <w:szCs w:val="28"/>
          <w:lang w:eastAsia="zh-CN"/>
        </w:rPr>
        <w:t>动画视像片段后，必须向学生说明以下要点﹕</w:t>
      </w:r>
    </w:p>
    <w:tbl>
      <w:tblPr>
        <w:tblStyle w:val="ad"/>
        <w:tblW w:w="8275" w:type="dxa"/>
        <w:tblLayout w:type="fixed"/>
        <w:tblLook w:val="04A0" w:firstRow="1" w:lastRow="0" w:firstColumn="1" w:lastColumn="0" w:noHBand="0" w:noVBand="1"/>
      </w:tblPr>
      <w:tblGrid>
        <w:gridCol w:w="1838"/>
        <w:gridCol w:w="6437"/>
      </w:tblGrid>
      <w:tr w:rsidR="00A51E79" w:rsidRPr="00A617CF" w14:paraId="038719C5" w14:textId="77777777" w:rsidTr="0005223E">
        <w:tc>
          <w:tcPr>
            <w:tcW w:w="1838" w:type="dxa"/>
          </w:tcPr>
          <w:p w14:paraId="2D191731" w14:textId="495C64CF" w:rsidR="00A51E79" w:rsidRPr="005835EB" w:rsidRDefault="00134C6C" w:rsidP="00B03D39">
            <w:pPr>
              <w:snapToGrid w:val="0"/>
              <w:jc w:val="both"/>
              <w:rPr>
                <w:rFonts w:ascii="標楷體" w:eastAsia="標楷體" w:hAnsi="標楷體" w:cs="Times New Roman"/>
                <w:color w:val="000000"/>
                <w:kern w:val="0"/>
                <w:sz w:val="28"/>
                <w:szCs w:val="28"/>
                <w:lang w:eastAsia="zh-HK"/>
              </w:rPr>
            </w:pPr>
            <w:r w:rsidRPr="00134C6C">
              <w:rPr>
                <w:rFonts w:ascii="標楷體" w:eastAsia="DengXian" w:hAnsi="標楷體" w:cs="Times New Roman"/>
                <w:color w:val="000000"/>
                <w:kern w:val="0"/>
                <w:sz w:val="28"/>
                <w:szCs w:val="28"/>
                <w:lang w:eastAsia="zh-CN"/>
              </w:rPr>
              <w:t xml:space="preserve">1) </w:t>
            </w:r>
            <w:r w:rsidRPr="00134C6C">
              <w:rPr>
                <w:rFonts w:ascii="標楷體" w:eastAsia="DengXian" w:hAnsi="標楷體" w:cs="Times New Roman" w:hint="eastAsia"/>
                <w:color w:val="000000"/>
                <w:kern w:val="0"/>
                <w:sz w:val="28"/>
                <w:szCs w:val="28"/>
                <w:lang w:eastAsia="zh-CN"/>
              </w:rPr>
              <w:t>互相尊重为两性相处的重要原则</w:t>
            </w:r>
          </w:p>
        </w:tc>
        <w:tc>
          <w:tcPr>
            <w:tcW w:w="6437" w:type="dxa"/>
          </w:tcPr>
          <w:p w14:paraId="369B6BE6" w14:textId="0C2F79D7" w:rsidR="00604D0E" w:rsidRPr="00604D0E" w:rsidRDefault="00134C6C" w:rsidP="00B03D39">
            <w:pPr>
              <w:pStyle w:val="a5"/>
              <w:numPr>
                <w:ilvl w:val="0"/>
                <w:numId w:val="4"/>
              </w:numPr>
              <w:shd w:val="clear" w:color="auto" w:fill="FFFFFF"/>
              <w:snapToGrid w:val="0"/>
              <w:ind w:left="0"/>
              <w:contextualSpacing w:val="0"/>
              <w:jc w:val="both"/>
              <w:rPr>
                <w:rFonts w:ascii="Times New Roman" w:eastAsia="標楷體" w:hAnsi="Times New Roman" w:cs="Times New Roman"/>
                <w:color w:val="000000"/>
                <w:kern w:val="0"/>
                <w:sz w:val="28"/>
                <w:szCs w:val="28"/>
                <w:lang w:eastAsia="zh-HK"/>
              </w:rPr>
            </w:pPr>
            <w:r w:rsidRPr="00134C6C">
              <w:rPr>
                <w:rFonts w:ascii="標楷體" w:eastAsia="DengXian" w:hAnsi="標楷體" w:cs="Times New Roman" w:hint="eastAsia"/>
                <w:color w:val="000000"/>
                <w:kern w:val="0"/>
                <w:sz w:val="28"/>
                <w:szCs w:val="28"/>
                <w:lang w:val="en-GB" w:eastAsia="zh-CN"/>
              </w:rPr>
              <w:t>教师应指出学生正值青春期，对异性感到好奇及向往恋爱是正常的。教师须进一步指出在与异性相处时，必须互相尊重，</w:t>
            </w:r>
            <w:r w:rsidRPr="00134C6C">
              <w:rPr>
                <w:rFonts w:ascii="標楷體" w:eastAsia="DengXian" w:hAnsi="標楷體" w:cs="Times New Roman" w:hint="eastAsia"/>
                <w:color w:val="000000"/>
                <w:sz w:val="28"/>
                <w:szCs w:val="28"/>
                <w:lang w:val="en-GB" w:eastAsia="zh-CN"/>
              </w:rPr>
              <w:t>多欣赏及学习对方的</w:t>
            </w:r>
            <w:r w:rsidRPr="00134C6C">
              <w:rPr>
                <w:rFonts w:ascii="Times New Roman" w:eastAsia="DengXian" w:hAnsi="Times New Roman" w:cs="Times New Roman" w:hint="eastAsia"/>
                <w:color w:val="000000"/>
                <w:sz w:val="28"/>
                <w:szCs w:val="28"/>
                <w:lang w:val="en-GB" w:eastAsia="zh-CN"/>
              </w:rPr>
              <w:t>优点</w:t>
            </w:r>
            <w:r w:rsidRPr="00134C6C">
              <w:rPr>
                <w:rFonts w:ascii="標楷體" w:eastAsia="DengXian" w:hAnsi="標楷體" w:cs="Times New Roman" w:hint="eastAsia"/>
                <w:color w:val="000000"/>
                <w:sz w:val="28"/>
                <w:szCs w:val="28"/>
                <w:lang w:val="en-GB" w:eastAsia="zh-CN"/>
              </w:rPr>
              <w:t>，</w:t>
            </w:r>
            <w:r w:rsidRPr="00134C6C">
              <w:rPr>
                <w:rFonts w:ascii="Times New Roman" w:eastAsia="DengXian" w:hAnsi="Times New Roman" w:cs="Times New Roman" w:hint="eastAsia"/>
                <w:color w:val="000000"/>
                <w:sz w:val="28"/>
                <w:szCs w:val="28"/>
                <w:lang w:val="en-GB" w:eastAsia="zh-CN"/>
              </w:rPr>
              <w:t>尊重对方的特点，真诚地对待和接纳对方，切勿向对方说出侮辱性的言词或作出冒犯性的行为。</w:t>
            </w:r>
          </w:p>
        </w:tc>
      </w:tr>
      <w:tr w:rsidR="00F26916" w:rsidRPr="00A617CF" w14:paraId="4B904297" w14:textId="77777777" w:rsidTr="0005223E">
        <w:tc>
          <w:tcPr>
            <w:tcW w:w="1838" w:type="dxa"/>
          </w:tcPr>
          <w:p w14:paraId="70F44B6B" w14:textId="0C3F59C8" w:rsidR="00F26916" w:rsidRDefault="00134C6C" w:rsidP="00C428EC">
            <w:pPr>
              <w:snapToGrid w:val="0"/>
              <w:jc w:val="both"/>
              <w:rPr>
                <w:rFonts w:ascii="標楷體" w:eastAsia="標楷體" w:hAnsi="標楷體" w:cs="Times New Roman"/>
                <w:color w:val="000000"/>
                <w:sz w:val="28"/>
                <w:szCs w:val="28"/>
                <w:lang w:eastAsia="zh-HK"/>
              </w:rPr>
            </w:pPr>
            <w:r w:rsidRPr="00134C6C">
              <w:rPr>
                <w:rFonts w:ascii="標楷體" w:eastAsia="DengXian" w:hAnsi="標楷體" w:cs="Times New Roman"/>
                <w:color w:val="000000"/>
                <w:sz w:val="28"/>
                <w:szCs w:val="28"/>
                <w:lang w:eastAsia="zh-CN"/>
              </w:rPr>
              <w:t xml:space="preserve">2) </w:t>
            </w:r>
            <w:r w:rsidRPr="00134C6C">
              <w:rPr>
                <w:rFonts w:ascii="標楷體" w:eastAsia="DengXian" w:hAnsi="標楷體" w:cs="Times New Roman" w:hint="eastAsia"/>
                <w:color w:val="000000"/>
                <w:sz w:val="28"/>
                <w:szCs w:val="28"/>
                <w:lang w:eastAsia="zh-CN"/>
              </w:rPr>
              <w:t>性必须建基于有坚实基础和承诺的爱</w:t>
            </w:r>
          </w:p>
          <w:p w14:paraId="66FE3231" w14:textId="77777777" w:rsidR="002371FC" w:rsidRPr="005835EB" w:rsidRDefault="002371FC" w:rsidP="00C428EC">
            <w:pPr>
              <w:snapToGrid w:val="0"/>
              <w:jc w:val="both"/>
              <w:rPr>
                <w:rFonts w:ascii="標楷體" w:eastAsia="標楷體" w:hAnsi="標楷體" w:cs="Times New Roman"/>
                <w:color w:val="000000"/>
                <w:sz w:val="28"/>
                <w:szCs w:val="28"/>
              </w:rPr>
            </w:pPr>
          </w:p>
        </w:tc>
        <w:tc>
          <w:tcPr>
            <w:tcW w:w="6437" w:type="dxa"/>
          </w:tcPr>
          <w:p w14:paraId="40D8786A" w14:textId="76CDC702" w:rsidR="00304682" w:rsidRPr="00304682" w:rsidRDefault="00134C6C" w:rsidP="0005223E">
            <w:pPr>
              <w:pStyle w:val="a5"/>
              <w:numPr>
                <w:ilvl w:val="0"/>
                <w:numId w:val="4"/>
              </w:numPr>
              <w:ind w:left="0"/>
              <w:jc w:val="both"/>
              <w:rPr>
                <w:lang w:eastAsia="zh-HK"/>
              </w:rPr>
            </w:pPr>
            <w:r w:rsidRPr="00134C6C">
              <w:rPr>
                <w:rFonts w:ascii="標楷體" w:eastAsia="DengXian" w:hAnsi="標楷體" w:cs="Times New Roman" w:hint="eastAsia"/>
                <w:color w:val="000000"/>
                <w:sz w:val="28"/>
                <w:szCs w:val="28"/>
                <w:lang w:eastAsia="zh-CN"/>
              </w:rPr>
              <w:t>教师应向学生强调「性」必须建基于有坚实基础和承诺的爱，并拒绝婚前性行为。教师须进一步指出青少年开展恋爱关系时，应多了解伴侣的性格和认识对方的特质，并共同订立身体亲密界线，绝不应轻率地进行亲密行为。由于青少年仍处于身心成长阶段，心智发展未完全成熟，宜多参与公益或群体活动，多认识及发掘自己和他人的才能。</w:t>
            </w:r>
          </w:p>
        </w:tc>
      </w:tr>
      <w:tr w:rsidR="00960037" w:rsidRPr="00A617CF" w14:paraId="46EB2A50" w14:textId="77777777" w:rsidTr="0005223E">
        <w:tc>
          <w:tcPr>
            <w:tcW w:w="1838" w:type="dxa"/>
          </w:tcPr>
          <w:p w14:paraId="4CA373AA" w14:textId="618E7BC4" w:rsidR="00960037" w:rsidRDefault="00134C6C" w:rsidP="00C428EC">
            <w:pPr>
              <w:snapToGrid w:val="0"/>
              <w:jc w:val="both"/>
              <w:rPr>
                <w:rFonts w:ascii="標楷體" w:eastAsia="標楷體" w:hAnsi="標楷體" w:cs="Times New Roman"/>
                <w:color w:val="000000"/>
                <w:sz w:val="28"/>
                <w:szCs w:val="28"/>
              </w:rPr>
            </w:pPr>
            <w:r w:rsidRPr="00134C6C">
              <w:rPr>
                <w:rFonts w:ascii="標楷體" w:eastAsia="DengXian" w:hAnsi="標楷體" w:cs="Times New Roman"/>
                <w:color w:val="000000"/>
                <w:sz w:val="28"/>
                <w:szCs w:val="28"/>
                <w:lang w:eastAsia="zh-CN"/>
              </w:rPr>
              <w:t>3)</w:t>
            </w:r>
            <w:r w:rsidRPr="00134C6C">
              <w:rPr>
                <w:rFonts w:eastAsia="DengXian"/>
                <w:lang w:eastAsia="zh-CN"/>
              </w:rPr>
              <w:t xml:space="preserve"> </w:t>
            </w:r>
            <w:r w:rsidRPr="00134C6C">
              <w:rPr>
                <w:rFonts w:ascii="標楷體" w:eastAsia="DengXian" w:hAnsi="標楷體" w:cs="Times New Roman" w:hint="eastAsia"/>
                <w:color w:val="000000"/>
                <w:sz w:val="28"/>
                <w:szCs w:val="28"/>
                <w:lang w:eastAsia="zh-CN"/>
              </w:rPr>
              <w:t>涉及与未成年人士相关的性罪行条</w:t>
            </w:r>
            <w:r w:rsidRPr="00216293">
              <w:rPr>
                <w:rFonts w:ascii="標楷體" w:eastAsia="標楷體" w:hAnsi="標楷體" w:cs="Times New Roman" w:hint="eastAsia"/>
                <w:color w:val="000000"/>
                <w:sz w:val="28"/>
                <w:szCs w:val="28"/>
                <w:lang w:eastAsia="zh-CN"/>
              </w:rPr>
              <w:t>例</w:t>
            </w:r>
          </w:p>
          <w:p w14:paraId="35992949" w14:textId="77777777" w:rsidR="00960037" w:rsidRDefault="00960037" w:rsidP="00C428EC">
            <w:pPr>
              <w:snapToGrid w:val="0"/>
              <w:jc w:val="both"/>
              <w:rPr>
                <w:rFonts w:ascii="標楷體" w:eastAsia="標楷體" w:hAnsi="標楷體" w:cs="Times New Roman"/>
                <w:color w:val="000000"/>
                <w:sz w:val="28"/>
                <w:szCs w:val="28"/>
              </w:rPr>
            </w:pPr>
          </w:p>
          <w:p w14:paraId="4FD197E8" w14:textId="77777777" w:rsidR="00960037" w:rsidRPr="005835EB" w:rsidRDefault="00960037" w:rsidP="00C428EC">
            <w:pPr>
              <w:snapToGrid w:val="0"/>
              <w:jc w:val="both"/>
              <w:rPr>
                <w:rFonts w:ascii="標楷體" w:eastAsia="標楷體" w:hAnsi="標楷體" w:cs="Times New Roman"/>
                <w:color w:val="000000"/>
                <w:sz w:val="28"/>
                <w:szCs w:val="28"/>
              </w:rPr>
            </w:pPr>
          </w:p>
        </w:tc>
        <w:tc>
          <w:tcPr>
            <w:tcW w:w="6437" w:type="dxa"/>
          </w:tcPr>
          <w:p w14:paraId="36BD7693" w14:textId="4813CA25" w:rsidR="00FF5B0C" w:rsidRPr="00FF5B0C" w:rsidRDefault="00134C6C" w:rsidP="0005223E">
            <w:pPr>
              <w:pStyle w:val="a5"/>
              <w:numPr>
                <w:ilvl w:val="0"/>
                <w:numId w:val="4"/>
              </w:numPr>
              <w:ind w:left="0" w:hanging="482"/>
              <w:contextualSpacing w:val="0"/>
              <w:jc w:val="both"/>
              <w:rPr>
                <w:rFonts w:ascii="標楷體" w:eastAsia="標楷體" w:hAnsi="標楷體" w:cs="Times New Roman"/>
                <w:sz w:val="28"/>
                <w:szCs w:val="28"/>
                <w:lang w:eastAsia="zh-HK"/>
              </w:rPr>
            </w:pPr>
            <w:r w:rsidRPr="00134C6C">
              <w:rPr>
                <w:rFonts w:ascii="標楷體" w:eastAsia="DengXian" w:hAnsi="標楷體" w:cs="Times New Roman" w:hint="eastAsia"/>
                <w:color w:val="000000"/>
                <w:sz w:val="28"/>
                <w:szCs w:val="28"/>
                <w:lang w:eastAsia="zh-CN"/>
              </w:rPr>
              <w:t>教师应向学生指出香港有法律规范涉及性的</w:t>
            </w:r>
            <w:r w:rsidRPr="00134C6C">
              <w:rPr>
                <w:rFonts w:ascii="標楷體" w:eastAsia="DengXian" w:hAnsi="標楷體" w:cs="Times New Roman" w:hint="eastAsia"/>
                <w:sz w:val="28"/>
                <w:szCs w:val="28"/>
                <w:lang w:eastAsia="zh-CN"/>
              </w:rPr>
              <w:t>罪行，</w:t>
            </w:r>
            <w:r w:rsidRPr="00134C6C">
              <w:rPr>
                <w:rFonts w:ascii="標楷體" w:eastAsia="DengXian" w:hAnsi="標楷體"/>
                <w:sz w:val="28"/>
                <w:szCs w:val="28"/>
                <w:lang w:eastAsia="zh-CN"/>
              </w:rPr>
              <w:t>(</w:t>
            </w:r>
            <w:r w:rsidRPr="00134C6C">
              <w:rPr>
                <w:rFonts w:ascii="標楷體" w:eastAsia="DengXian" w:hAnsi="標楷體" w:hint="eastAsia"/>
                <w:sz w:val="28"/>
                <w:szCs w:val="28"/>
                <w:lang w:eastAsia="zh-CN"/>
              </w:rPr>
              <w:t>香港法</w:t>
            </w:r>
            <w:r w:rsidRPr="00FF5B0C">
              <w:rPr>
                <w:rFonts w:ascii="標楷體" w:eastAsia="標楷體" w:hAnsi="標楷體" w:hint="eastAsia"/>
                <w:sz w:val="28"/>
                <w:szCs w:val="28"/>
                <w:lang w:eastAsia="zh-CN"/>
              </w:rPr>
              <w:t>例</w:t>
            </w:r>
            <w:r w:rsidRPr="00134C6C">
              <w:rPr>
                <w:rFonts w:ascii="標楷體" w:eastAsia="DengXian" w:hAnsi="標楷體" w:hint="eastAsia"/>
                <w:sz w:val="28"/>
                <w:szCs w:val="28"/>
                <w:lang w:eastAsia="zh-CN"/>
              </w:rPr>
              <w:t>第</w:t>
            </w:r>
            <w:r w:rsidRPr="00134C6C">
              <w:rPr>
                <w:rFonts w:ascii="標楷體" w:eastAsia="DengXian" w:hAnsi="標楷體"/>
                <w:sz w:val="28"/>
                <w:szCs w:val="28"/>
                <w:lang w:eastAsia="zh-CN"/>
              </w:rPr>
              <w:t>200</w:t>
            </w:r>
            <w:r w:rsidRPr="00134C6C">
              <w:rPr>
                <w:rFonts w:ascii="標楷體" w:eastAsia="DengXian" w:hAnsi="標楷體" w:hint="eastAsia"/>
                <w:sz w:val="28"/>
                <w:szCs w:val="28"/>
                <w:lang w:eastAsia="zh-CN"/>
              </w:rPr>
              <w:t>章</w:t>
            </w:r>
            <w:r w:rsidRPr="00134C6C">
              <w:rPr>
                <w:rFonts w:ascii="標楷體" w:eastAsia="DengXian" w:hAnsi="標楷體"/>
                <w:sz w:val="28"/>
                <w:szCs w:val="28"/>
                <w:lang w:eastAsia="zh-CN"/>
              </w:rPr>
              <w:t>)</w:t>
            </w:r>
            <w:r w:rsidRPr="00134C6C">
              <w:rPr>
                <w:rFonts w:ascii="標楷體" w:eastAsia="DengXian" w:hAnsi="標楷體" w:hint="eastAsia"/>
                <w:sz w:val="28"/>
                <w:szCs w:val="28"/>
                <w:lang w:eastAsia="zh-CN"/>
              </w:rPr>
              <w:t>《刑事罪</w:t>
            </w:r>
            <w:r w:rsidRPr="00FF5B0C">
              <w:rPr>
                <w:rFonts w:ascii="標楷體" w:eastAsia="標楷體" w:hAnsi="標楷體" w:hint="eastAsia"/>
                <w:sz w:val="28"/>
                <w:szCs w:val="28"/>
                <w:lang w:eastAsia="zh-CN"/>
              </w:rPr>
              <w:t>行</w:t>
            </w:r>
            <w:r w:rsidRPr="00134C6C">
              <w:rPr>
                <w:rFonts w:ascii="標楷體" w:eastAsia="DengXian" w:hAnsi="標楷體" w:hint="eastAsia"/>
                <w:sz w:val="28"/>
                <w:szCs w:val="28"/>
                <w:lang w:eastAsia="zh-CN"/>
              </w:rPr>
              <w:t>条</w:t>
            </w:r>
            <w:r w:rsidRPr="00FF5B0C">
              <w:rPr>
                <w:rFonts w:ascii="標楷體" w:eastAsia="標楷體" w:hAnsi="標楷體" w:hint="eastAsia"/>
                <w:sz w:val="28"/>
                <w:szCs w:val="28"/>
                <w:lang w:eastAsia="zh-CN"/>
              </w:rPr>
              <w:t>例</w:t>
            </w:r>
            <w:r w:rsidRPr="00134C6C">
              <w:rPr>
                <w:rFonts w:ascii="標楷體" w:eastAsia="DengXian" w:hAnsi="標楷體" w:hint="eastAsia"/>
                <w:sz w:val="28"/>
                <w:szCs w:val="28"/>
                <w:lang w:eastAsia="zh-CN"/>
              </w:rPr>
              <w:t>》第</w:t>
            </w:r>
            <w:r w:rsidRPr="00134C6C">
              <w:rPr>
                <w:rFonts w:ascii="標楷體" w:eastAsia="DengXian" w:hAnsi="標楷體"/>
                <w:sz w:val="28"/>
                <w:szCs w:val="28"/>
                <w:lang w:eastAsia="zh-CN"/>
              </w:rPr>
              <w:t>XII</w:t>
            </w:r>
            <w:r w:rsidRPr="00134C6C">
              <w:rPr>
                <w:rFonts w:ascii="標楷體" w:eastAsia="DengXian" w:hAnsi="標楷體" w:hint="eastAsia"/>
                <w:sz w:val="28"/>
                <w:szCs w:val="28"/>
                <w:lang w:eastAsia="zh-CN"/>
              </w:rPr>
              <w:t>部清晰地列出</w:t>
            </w:r>
            <w:r w:rsidRPr="00134C6C">
              <w:rPr>
                <w:rStyle w:val="ae"/>
                <w:rFonts w:ascii="標楷體" w:eastAsia="DengXian" w:hAnsi="標楷體" w:cs="Arial" w:hint="eastAsia"/>
                <w:i w:val="0"/>
                <w:iCs w:val="0"/>
                <w:sz w:val="28"/>
                <w:szCs w:val="28"/>
                <w:shd w:val="clear" w:color="auto" w:fill="FFFFFF"/>
                <w:lang w:eastAsia="zh-CN"/>
              </w:rPr>
              <w:t>性罪行及相关的罪行</w:t>
            </w:r>
            <w:r w:rsidRPr="00134C6C">
              <w:rPr>
                <w:rFonts w:ascii="標楷體" w:eastAsia="DengXian" w:hAnsi="標楷體" w:cs="Arial" w:hint="eastAsia"/>
                <w:sz w:val="28"/>
                <w:szCs w:val="28"/>
                <w:shd w:val="clear" w:color="auto" w:fill="FFFFFF"/>
                <w:lang w:eastAsia="zh-CN"/>
              </w:rPr>
              <w:t>的法</w:t>
            </w:r>
            <w:r w:rsidRPr="00134C6C">
              <w:rPr>
                <w:rFonts w:ascii="標楷體" w:eastAsia="DengXian" w:hAnsi="標楷體" w:cs="微軟正黑體" w:hint="eastAsia"/>
                <w:sz w:val="28"/>
                <w:szCs w:val="28"/>
                <w:shd w:val="clear" w:color="auto" w:fill="FFFFFF"/>
                <w:lang w:eastAsia="zh-CN"/>
              </w:rPr>
              <w:t>律，其中第</w:t>
            </w:r>
            <w:r w:rsidRPr="00134C6C">
              <w:rPr>
                <w:rFonts w:ascii="標楷體" w:eastAsia="DengXian" w:hAnsi="標楷體" w:cs="微軟正黑體"/>
                <w:sz w:val="28"/>
                <w:szCs w:val="28"/>
                <w:shd w:val="clear" w:color="auto" w:fill="FFFFFF"/>
                <w:lang w:eastAsia="zh-CN"/>
              </w:rPr>
              <w:t>122</w:t>
            </w:r>
            <w:r w:rsidRPr="00134C6C">
              <w:rPr>
                <w:rFonts w:ascii="標楷體" w:eastAsia="DengXian" w:hAnsi="標楷體" w:cs="微軟正黑體" w:hint="eastAsia"/>
                <w:sz w:val="28"/>
                <w:szCs w:val="28"/>
                <w:shd w:val="clear" w:color="auto" w:fill="FFFFFF"/>
                <w:lang w:eastAsia="zh-CN"/>
              </w:rPr>
              <w:t>条、第</w:t>
            </w:r>
            <w:r w:rsidRPr="00134C6C">
              <w:rPr>
                <w:rFonts w:ascii="標楷體" w:eastAsia="DengXian" w:hAnsi="標楷體" w:cs="微軟正黑體"/>
                <w:sz w:val="28"/>
                <w:szCs w:val="28"/>
                <w:shd w:val="clear" w:color="auto" w:fill="FFFFFF"/>
                <w:lang w:eastAsia="zh-CN"/>
              </w:rPr>
              <w:t>123</w:t>
            </w:r>
            <w:r w:rsidRPr="00134C6C">
              <w:rPr>
                <w:rFonts w:ascii="標楷體" w:eastAsia="DengXian" w:hAnsi="標楷體" w:cs="微軟正黑體" w:hint="eastAsia"/>
                <w:sz w:val="28"/>
                <w:szCs w:val="28"/>
                <w:shd w:val="clear" w:color="auto" w:fill="FFFFFF"/>
                <w:lang w:eastAsia="zh-CN"/>
              </w:rPr>
              <w:t>条、第</w:t>
            </w:r>
            <w:r w:rsidRPr="00134C6C">
              <w:rPr>
                <w:rFonts w:ascii="標楷體" w:eastAsia="DengXian" w:hAnsi="標楷體" w:cs="微軟正黑體"/>
                <w:sz w:val="28"/>
                <w:szCs w:val="28"/>
                <w:shd w:val="clear" w:color="auto" w:fill="FFFFFF"/>
                <w:lang w:eastAsia="zh-CN"/>
              </w:rPr>
              <w:t>124</w:t>
            </w:r>
            <w:r w:rsidRPr="00134C6C">
              <w:rPr>
                <w:rFonts w:ascii="標楷體" w:eastAsia="DengXian" w:hAnsi="標楷體" w:cs="微軟正黑體" w:hint="eastAsia"/>
                <w:sz w:val="28"/>
                <w:szCs w:val="28"/>
                <w:shd w:val="clear" w:color="auto" w:fill="FFFFFF"/>
                <w:lang w:eastAsia="zh-CN"/>
              </w:rPr>
              <w:t>条等针对涉及与未成年人士相关的性罪行。</w:t>
            </w:r>
            <w:r w:rsidRPr="00134C6C">
              <w:rPr>
                <w:rFonts w:ascii="標楷體" w:eastAsia="DengXian" w:hAnsi="標楷體" w:cs="Times New Roman" w:hint="eastAsia"/>
                <w:sz w:val="28"/>
                <w:szCs w:val="28"/>
                <w:lang w:eastAsia="zh-CN"/>
              </w:rPr>
              <w:t>教师须进一步向学生指出香港是一个法治社会，学生应当认识及遵守法律。建议教师向学生说明涉及与未成年人士相关的性罪行条</w:t>
            </w:r>
            <w:r w:rsidRPr="00FF5B0C">
              <w:rPr>
                <w:rFonts w:ascii="標楷體" w:eastAsia="標楷體" w:hAnsi="標楷體" w:cs="Times New Roman" w:hint="eastAsia"/>
                <w:sz w:val="28"/>
                <w:szCs w:val="28"/>
                <w:lang w:eastAsia="zh-CN"/>
              </w:rPr>
              <w:t>例</w:t>
            </w:r>
            <w:r w:rsidRPr="00134C6C">
              <w:rPr>
                <w:rFonts w:ascii="標楷體" w:eastAsia="DengXian" w:hAnsi="標楷體" w:cs="Times New Roman" w:hint="eastAsia"/>
                <w:sz w:val="28"/>
                <w:szCs w:val="28"/>
                <w:lang w:eastAsia="zh-CN"/>
              </w:rPr>
              <w:t>时，可参阅以下资源：</w:t>
            </w:r>
          </w:p>
          <w:p w14:paraId="1D7AB055" w14:textId="731261E9" w:rsidR="00641F13" w:rsidRPr="00973701" w:rsidRDefault="00134C6C" w:rsidP="0005223E">
            <w:pPr>
              <w:pStyle w:val="a5"/>
              <w:shd w:val="clear" w:color="auto" w:fill="FFFFFF"/>
              <w:snapToGrid w:val="0"/>
              <w:ind w:left="0"/>
              <w:jc w:val="both"/>
              <w:rPr>
                <w:rFonts w:ascii="標楷體" w:eastAsia="標楷體" w:hAnsi="標楷體" w:cs="Times New Roman"/>
                <w:color w:val="000000"/>
                <w:sz w:val="28"/>
                <w:szCs w:val="28"/>
                <w:lang w:eastAsia="zh-HK"/>
              </w:rPr>
            </w:pPr>
            <w:r w:rsidRPr="00134C6C">
              <w:rPr>
                <w:rFonts w:ascii="標楷體" w:eastAsia="DengXian" w:hAnsi="標楷體" w:cs="Times New Roman" w:hint="eastAsia"/>
                <w:color w:val="000000"/>
                <w:sz w:val="28"/>
                <w:szCs w:val="28"/>
                <w:lang w:eastAsia="zh-CN"/>
              </w:rPr>
              <w:t>《刑事罪</w:t>
            </w:r>
            <w:r w:rsidRPr="00490AD9">
              <w:rPr>
                <w:rFonts w:ascii="標楷體" w:eastAsia="標楷體" w:hAnsi="標楷體" w:cs="Times New Roman" w:hint="eastAsia"/>
                <w:color w:val="000000"/>
                <w:sz w:val="28"/>
                <w:szCs w:val="28"/>
                <w:lang w:eastAsia="zh-CN"/>
              </w:rPr>
              <w:t>行</w:t>
            </w:r>
            <w:r w:rsidRPr="00134C6C">
              <w:rPr>
                <w:rFonts w:ascii="標楷體" w:eastAsia="DengXian" w:hAnsi="標楷體" w:cs="Times New Roman" w:hint="eastAsia"/>
                <w:color w:val="000000"/>
                <w:sz w:val="28"/>
                <w:szCs w:val="28"/>
                <w:lang w:eastAsia="zh-CN"/>
              </w:rPr>
              <w:t>条</w:t>
            </w:r>
            <w:r w:rsidRPr="00490AD9">
              <w:rPr>
                <w:rFonts w:ascii="標楷體" w:eastAsia="標楷體" w:hAnsi="標楷體" w:cs="Times New Roman" w:hint="eastAsia"/>
                <w:color w:val="000000"/>
                <w:sz w:val="28"/>
                <w:szCs w:val="28"/>
                <w:lang w:eastAsia="zh-CN"/>
              </w:rPr>
              <w:t>例</w:t>
            </w:r>
            <w:r w:rsidRPr="00134C6C">
              <w:rPr>
                <w:rFonts w:ascii="標楷體" w:eastAsia="DengXian" w:hAnsi="標楷體" w:cs="Times New Roman" w:hint="eastAsia"/>
                <w:color w:val="000000"/>
                <w:sz w:val="28"/>
                <w:szCs w:val="28"/>
                <w:lang w:eastAsia="zh-CN"/>
              </w:rPr>
              <w:t>》第</w:t>
            </w:r>
            <w:r w:rsidRPr="00134C6C">
              <w:rPr>
                <w:rFonts w:ascii="標楷體" w:eastAsia="DengXian" w:hAnsi="標楷體" w:cs="Times New Roman"/>
                <w:color w:val="000000"/>
                <w:sz w:val="28"/>
                <w:szCs w:val="28"/>
                <w:lang w:eastAsia="zh-CN"/>
              </w:rPr>
              <w:t>XII</w:t>
            </w:r>
            <w:r w:rsidRPr="00134C6C">
              <w:rPr>
                <w:rFonts w:ascii="標楷體" w:eastAsia="DengXian" w:hAnsi="標楷體" w:cs="Times New Roman" w:hint="eastAsia"/>
                <w:color w:val="000000"/>
                <w:sz w:val="28"/>
                <w:szCs w:val="28"/>
                <w:lang w:eastAsia="zh-CN"/>
              </w:rPr>
              <w:t>部–性罪行及相关的罪行</w:t>
            </w:r>
          </w:p>
          <w:p w14:paraId="06CB78EF" w14:textId="18E24DAA" w:rsidR="0037297A" w:rsidRPr="0037297A" w:rsidRDefault="006D216F" w:rsidP="0005223E">
            <w:pPr>
              <w:pStyle w:val="a5"/>
              <w:shd w:val="clear" w:color="auto" w:fill="FFFFFF"/>
              <w:snapToGrid w:val="0"/>
              <w:ind w:left="0"/>
              <w:jc w:val="both"/>
              <w:rPr>
                <w:rFonts w:ascii="Times New Roman" w:eastAsia="標楷體" w:hAnsi="Times New Roman" w:cs="Times New Roman"/>
                <w:color w:val="0563C1" w:themeColor="hyperlink"/>
                <w:sz w:val="28"/>
                <w:szCs w:val="28"/>
                <w:u w:val="single"/>
                <w:lang w:eastAsia="zh-HK"/>
              </w:rPr>
            </w:pPr>
            <w:hyperlink r:id="rId10" w:history="1">
              <w:r w:rsidR="00134C6C" w:rsidRPr="00134C6C">
                <w:rPr>
                  <w:rStyle w:val="a4"/>
                  <w:rFonts w:ascii="Times New Roman" w:eastAsia="DengXian" w:hAnsi="Times New Roman" w:cs="Times New Roman"/>
                  <w:sz w:val="28"/>
                  <w:szCs w:val="28"/>
                  <w:lang w:eastAsia="zh-CN"/>
                </w:rPr>
                <w:t>https://www.elegislation.gov.hk/hk/cap200!zh-Hant-HK?xpid=ID_1438402823425_001&amp;INDEX_CS=N</w:t>
              </w:r>
            </w:hyperlink>
          </w:p>
        </w:tc>
      </w:tr>
      <w:tr w:rsidR="00960037" w:rsidRPr="00A617CF" w14:paraId="5E46B690" w14:textId="77777777" w:rsidTr="0005223E">
        <w:tc>
          <w:tcPr>
            <w:tcW w:w="1838" w:type="dxa"/>
          </w:tcPr>
          <w:p w14:paraId="46C30F76" w14:textId="17FF90E1" w:rsidR="00960037" w:rsidRDefault="00134C6C" w:rsidP="00C428EC">
            <w:pPr>
              <w:snapToGrid w:val="0"/>
              <w:jc w:val="both"/>
              <w:rPr>
                <w:rFonts w:ascii="標楷體" w:eastAsia="標楷體" w:hAnsi="標楷體" w:cs="Times New Roman"/>
                <w:color w:val="000000"/>
                <w:sz w:val="28"/>
                <w:szCs w:val="28"/>
              </w:rPr>
            </w:pPr>
            <w:r w:rsidRPr="00134C6C">
              <w:rPr>
                <w:rFonts w:ascii="標楷體" w:eastAsia="DengXian" w:hAnsi="標楷體" w:cs="Times New Roman"/>
                <w:color w:val="000000"/>
                <w:sz w:val="28"/>
                <w:szCs w:val="28"/>
                <w:lang w:eastAsia="zh-CN"/>
              </w:rPr>
              <w:t xml:space="preserve">4) </w:t>
            </w:r>
            <w:r w:rsidRPr="00134C6C">
              <w:rPr>
                <w:rFonts w:ascii="標楷體" w:eastAsia="DengXian" w:hAnsi="標楷體" w:cs="Times New Roman" w:hint="eastAsia"/>
                <w:color w:val="000000"/>
                <w:sz w:val="28"/>
                <w:szCs w:val="28"/>
                <w:lang w:val="en-GB" w:eastAsia="zh-CN"/>
              </w:rPr>
              <w:t>进行性行为有未婚怀孕和感染性病的风险和后果</w:t>
            </w:r>
          </w:p>
          <w:p w14:paraId="4434F7E3" w14:textId="77777777" w:rsidR="00960037" w:rsidRDefault="00960037" w:rsidP="00C428EC">
            <w:pPr>
              <w:snapToGrid w:val="0"/>
              <w:jc w:val="both"/>
              <w:rPr>
                <w:rFonts w:ascii="標楷體" w:eastAsia="標楷體" w:hAnsi="標楷體" w:cs="Times New Roman"/>
                <w:color w:val="000000"/>
                <w:sz w:val="28"/>
                <w:szCs w:val="28"/>
              </w:rPr>
            </w:pPr>
          </w:p>
        </w:tc>
        <w:tc>
          <w:tcPr>
            <w:tcW w:w="6437" w:type="dxa"/>
          </w:tcPr>
          <w:p w14:paraId="3F168706" w14:textId="3C326DA0" w:rsidR="002343A5" w:rsidRPr="000A4F57" w:rsidRDefault="00134C6C" w:rsidP="000A4F57">
            <w:pPr>
              <w:shd w:val="clear" w:color="auto" w:fill="FFFFFF"/>
              <w:snapToGrid w:val="0"/>
              <w:jc w:val="both"/>
              <w:rPr>
                <w:rFonts w:ascii="標楷體" w:eastAsia="標楷體" w:hAnsi="標楷體" w:cs="Times New Roman"/>
                <w:color w:val="000000"/>
                <w:sz w:val="28"/>
                <w:szCs w:val="28"/>
                <w:lang w:eastAsia="zh-HK"/>
              </w:rPr>
            </w:pPr>
            <w:r w:rsidRPr="00134C6C">
              <w:rPr>
                <w:rFonts w:ascii="標楷體" w:eastAsia="DengXian" w:hAnsi="標楷體" w:cs="Times New Roman" w:hint="eastAsia"/>
                <w:color w:val="000000"/>
                <w:sz w:val="28"/>
                <w:szCs w:val="28"/>
                <w:lang w:val="en-GB" w:eastAsia="zh-CN"/>
              </w:rPr>
              <w:t>教师应向学生指出进行性行为前，双方必须清楚了解可能带来的风险和后果，例如未婚怀孕和感染性病，因此不应冲动行事。教师须进一步向学生指出青少年处于求学阶段，缺乏经济基础及抚养下一代的能力，未婚怀孕会对家人、学业、以及自己与伴侣的关系有重大影响。</w:t>
            </w:r>
          </w:p>
        </w:tc>
      </w:tr>
      <w:tr w:rsidR="00960037" w:rsidRPr="00A617CF" w14:paraId="08E89359" w14:textId="77777777" w:rsidTr="0005223E">
        <w:tc>
          <w:tcPr>
            <w:tcW w:w="1838" w:type="dxa"/>
          </w:tcPr>
          <w:p w14:paraId="59D693CB" w14:textId="7B337C59" w:rsidR="00960037" w:rsidRDefault="00134C6C" w:rsidP="00C428EC">
            <w:pPr>
              <w:snapToGrid w:val="0"/>
              <w:jc w:val="both"/>
              <w:rPr>
                <w:rFonts w:ascii="標楷體" w:eastAsia="標楷體" w:hAnsi="標楷體" w:cs="Times New Roman"/>
                <w:color w:val="000000"/>
                <w:sz w:val="28"/>
                <w:szCs w:val="28"/>
              </w:rPr>
            </w:pPr>
            <w:r w:rsidRPr="00134C6C">
              <w:rPr>
                <w:rFonts w:ascii="標楷體" w:eastAsia="DengXian" w:hAnsi="標楷體" w:cs="Times New Roman"/>
                <w:color w:val="000000"/>
                <w:sz w:val="28"/>
                <w:szCs w:val="28"/>
                <w:lang w:eastAsia="zh-CN"/>
              </w:rPr>
              <w:t xml:space="preserve">5) </w:t>
            </w:r>
            <w:r w:rsidRPr="00134C6C">
              <w:rPr>
                <w:rFonts w:ascii="標楷體" w:eastAsia="DengXian" w:hAnsi="標楷體" w:cs="Times New Roman" w:hint="eastAsia"/>
                <w:color w:val="000000"/>
                <w:sz w:val="28"/>
                <w:szCs w:val="28"/>
                <w:lang w:eastAsia="zh-CN"/>
              </w:rPr>
              <w:t>浏览具公信力的资讯，适时寻求专业支援</w:t>
            </w:r>
          </w:p>
        </w:tc>
        <w:tc>
          <w:tcPr>
            <w:tcW w:w="6437" w:type="dxa"/>
          </w:tcPr>
          <w:p w14:paraId="17F0B8A7" w14:textId="0C8BA33C" w:rsidR="00604D0E" w:rsidRPr="00604D0E" w:rsidRDefault="00134C6C" w:rsidP="0005223E">
            <w:pPr>
              <w:pStyle w:val="a5"/>
              <w:numPr>
                <w:ilvl w:val="0"/>
                <w:numId w:val="4"/>
              </w:numPr>
              <w:shd w:val="clear" w:color="auto" w:fill="FFFFFF"/>
              <w:snapToGrid w:val="0"/>
              <w:ind w:left="0"/>
              <w:jc w:val="both"/>
              <w:rPr>
                <w:rFonts w:ascii="標楷體" w:eastAsia="標楷體" w:hAnsi="標楷體" w:cs="Times New Roman"/>
                <w:color w:val="000000"/>
                <w:sz w:val="28"/>
                <w:szCs w:val="28"/>
                <w:lang w:eastAsia="zh-HK"/>
              </w:rPr>
            </w:pPr>
            <w:r w:rsidRPr="00134C6C">
              <w:rPr>
                <w:rFonts w:ascii="標楷體" w:eastAsia="DengXian" w:hAnsi="標楷體" w:cs="Times New Roman" w:hint="eastAsia"/>
                <w:color w:val="000000"/>
                <w:sz w:val="28"/>
                <w:szCs w:val="28"/>
                <w:lang w:val="en-GB" w:eastAsia="zh-CN"/>
              </w:rPr>
              <w:t>教师应向学生指出掌握正确两性关系知识对青少年极为重要。教师须进一步向学生指出互联网上充斥着很多不恰当的两性关系描述，容易令青少年产生误解。建议学生多浏览具公信力的资讯，例如卫生署、香港家庭计划指导会</w:t>
            </w:r>
            <w:r w:rsidRPr="00134C6C">
              <w:rPr>
                <w:rFonts w:ascii="標楷體" w:eastAsia="DengXian" w:hAnsi="標楷體" w:cs="微軟正黑體" w:hint="eastAsia"/>
                <w:sz w:val="28"/>
                <w:szCs w:val="28"/>
                <w:shd w:val="clear" w:color="auto" w:fill="FFFFFF"/>
                <w:lang w:val="en-GB" w:eastAsia="zh-CN"/>
              </w:rPr>
              <w:t>等</w:t>
            </w:r>
            <w:r w:rsidRPr="00134C6C">
              <w:rPr>
                <w:rFonts w:ascii="標楷體" w:eastAsia="DengXian" w:hAnsi="標楷體" w:cs="Times New Roman" w:hint="eastAsia"/>
                <w:color w:val="000000"/>
                <w:sz w:val="28"/>
                <w:szCs w:val="28"/>
                <w:lang w:val="en-GB" w:eastAsia="zh-CN"/>
              </w:rPr>
              <w:t>网站，掌握正确知识。与此同时，如在处理两性关系感到困惑时可向教师和社工等寻求专业支援。</w:t>
            </w:r>
          </w:p>
        </w:tc>
      </w:tr>
    </w:tbl>
    <w:p w14:paraId="5D69650B" w14:textId="77777777" w:rsidR="00647E94" w:rsidRDefault="00647E94" w:rsidP="000476DF">
      <w:pPr>
        <w:snapToGrid w:val="0"/>
        <w:rPr>
          <w:rFonts w:ascii="Times New Roman" w:eastAsia="標楷體" w:cs="Times New Roman"/>
          <w:b/>
          <w:sz w:val="28"/>
          <w:szCs w:val="28"/>
          <w:lang w:eastAsia="zh-HK"/>
        </w:rPr>
      </w:pPr>
    </w:p>
    <w:p w14:paraId="2F563B2D" w14:textId="7BA27D9C" w:rsidR="00134C6C" w:rsidRDefault="00134C6C" w:rsidP="000476DF">
      <w:pPr>
        <w:snapToGrid w:val="0"/>
        <w:rPr>
          <w:rFonts w:ascii="標楷體" w:eastAsia="DengXian" w:hAnsi="標楷體" w:cs="Times New Roman"/>
          <w:sz w:val="28"/>
          <w:szCs w:val="28"/>
          <w:lang w:eastAsia="zh-CN"/>
        </w:rPr>
      </w:pPr>
      <w:r w:rsidRPr="00134C6C">
        <w:rPr>
          <w:rFonts w:ascii="標楷體" w:eastAsia="DengXian" w:hAnsi="標楷體" w:cs="Times New Roman" w:hint="eastAsia"/>
          <w:b/>
          <w:sz w:val="28"/>
          <w:szCs w:val="28"/>
          <w:lang w:eastAsia="zh-CN"/>
        </w:rPr>
        <w:t>六</w:t>
      </w:r>
      <w:r w:rsidRPr="00134C6C">
        <w:rPr>
          <w:rFonts w:ascii="標楷體" w:eastAsia="DengXian" w:hAnsi="標楷體" w:cs="Times New Roman"/>
          <w:b/>
          <w:sz w:val="28"/>
          <w:szCs w:val="28"/>
          <w:lang w:eastAsia="zh-CN"/>
        </w:rPr>
        <w:t xml:space="preserve">. </w:t>
      </w:r>
      <w:r w:rsidRPr="00134C6C">
        <w:rPr>
          <w:rFonts w:ascii="標楷體" w:eastAsia="DengXian" w:hAnsi="標楷體" w:cs="Times New Roman" w:hint="eastAsia"/>
          <w:b/>
          <w:sz w:val="28"/>
          <w:szCs w:val="28"/>
          <w:lang w:eastAsia="zh-CN"/>
        </w:rPr>
        <w:t>巩固学习问题：</w:t>
      </w:r>
      <w:r w:rsidRPr="00134C6C">
        <w:rPr>
          <w:rFonts w:ascii="標楷體" w:eastAsia="DengXian" w:hAnsi="標楷體" w:cs="Times New Roman" w:hint="eastAsia"/>
          <w:sz w:val="28"/>
          <w:szCs w:val="28"/>
          <w:lang w:eastAsia="zh-CN"/>
        </w:rPr>
        <w:t>（见下页）</w:t>
      </w:r>
    </w:p>
    <w:p w14:paraId="23B9D0FF" w14:textId="77777777" w:rsidR="00134C6C" w:rsidRDefault="00134C6C">
      <w:pPr>
        <w:rPr>
          <w:rFonts w:ascii="標楷體" w:eastAsia="DengXian" w:hAnsi="標楷體" w:cs="Times New Roman"/>
          <w:sz w:val="28"/>
          <w:szCs w:val="28"/>
          <w:lang w:eastAsia="zh-CN"/>
        </w:rPr>
      </w:pPr>
      <w:r>
        <w:rPr>
          <w:rFonts w:ascii="標楷體" w:eastAsia="DengXian" w:hAnsi="標楷體" w:cs="Times New Roman"/>
          <w:sz w:val="28"/>
          <w:szCs w:val="28"/>
          <w:lang w:eastAsia="zh-CN"/>
        </w:rPr>
        <w:br w:type="page"/>
      </w:r>
    </w:p>
    <w:p w14:paraId="13494276" w14:textId="5D2D79B0" w:rsidR="00B222CE" w:rsidRPr="00D72055" w:rsidRDefault="00134C6C" w:rsidP="00B222CE">
      <w:pPr>
        <w:snapToGrid w:val="0"/>
        <w:spacing w:after="0" w:line="240" w:lineRule="auto"/>
        <w:jc w:val="center"/>
        <w:rPr>
          <w:rFonts w:ascii="標楷體" w:eastAsia="標楷體" w:hAnsi="標楷體"/>
          <w:b/>
          <w:sz w:val="28"/>
          <w:szCs w:val="28"/>
          <w:lang w:eastAsia="zh-HK"/>
        </w:rPr>
      </w:pPr>
      <w:r w:rsidRPr="00134C6C">
        <w:rPr>
          <w:rFonts w:ascii="標楷體" w:eastAsia="DengXian" w:hAnsi="標楷體" w:hint="eastAsia"/>
          <w:b/>
          <w:sz w:val="28"/>
          <w:szCs w:val="28"/>
          <w:lang w:eastAsia="zh-CN"/>
        </w:rPr>
        <w:t>「三分钟概念」动画视像片段</w:t>
      </w:r>
      <w:r w:rsidRPr="00134C6C">
        <w:rPr>
          <w:rFonts w:ascii="標楷體" w:eastAsia="DengXian" w:hAnsi="標楷體" w:hint="eastAsia"/>
          <w:b/>
          <w:bCs/>
          <w:sz w:val="28"/>
          <w:szCs w:val="28"/>
          <w:lang w:eastAsia="zh-CN"/>
        </w:rPr>
        <w:t>系列﹕</w:t>
      </w:r>
    </w:p>
    <w:p w14:paraId="7C877058" w14:textId="1137C29A" w:rsidR="00647E94" w:rsidRDefault="00134C6C" w:rsidP="00B222CE">
      <w:pPr>
        <w:snapToGrid w:val="0"/>
        <w:spacing w:after="0" w:line="240" w:lineRule="auto"/>
        <w:jc w:val="center"/>
        <w:rPr>
          <w:rFonts w:ascii="標楷體" w:eastAsia="標楷體" w:hAnsi="標楷體"/>
          <w:b/>
          <w:sz w:val="28"/>
          <w:szCs w:val="28"/>
          <w:lang w:eastAsia="zh-HK"/>
        </w:rPr>
      </w:pPr>
      <w:r w:rsidRPr="00134C6C">
        <w:rPr>
          <w:rFonts w:ascii="標楷體" w:eastAsia="DengXian" w:hAnsi="標楷體" w:hint="eastAsia"/>
          <w:b/>
          <w:sz w:val="28"/>
          <w:szCs w:val="28"/>
          <w:lang w:eastAsia="zh-CN"/>
        </w:rPr>
        <w:t>「爱情三角理论」</w:t>
      </w:r>
    </w:p>
    <w:p w14:paraId="72EDEB1C" w14:textId="3414D8FE" w:rsidR="00B222CE" w:rsidRPr="00D72055" w:rsidRDefault="00134C6C" w:rsidP="00B222CE">
      <w:pPr>
        <w:snapToGrid w:val="0"/>
        <w:spacing w:after="0" w:line="240" w:lineRule="auto"/>
        <w:jc w:val="center"/>
        <w:rPr>
          <w:rFonts w:ascii="標楷體" w:eastAsia="標楷體" w:hAnsi="標楷體"/>
          <w:b/>
          <w:sz w:val="28"/>
          <w:szCs w:val="28"/>
          <w:lang w:eastAsia="zh-HK"/>
        </w:rPr>
      </w:pPr>
      <w:r w:rsidRPr="00134C6C">
        <w:rPr>
          <w:rFonts w:ascii="標楷體" w:eastAsia="DengXian" w:hAnsi="標楷體" w:hint="eastAsia"/>
          <w:b/>
          <w:sz w:val="28"/>
          <w:szCs w:val="28"/>
          <w:lang w:eastAsia="zh-CN"/>
        </w:rPr>
        <w:t>工作纸</w:t>
      </w:r>
    </w:p>
    <w:p w14:paraId="2C6176DA" w14:textId="61EB77B7" w:rsidR="009352D6" w:rsidRPr="00853C6B" w:rsidRDefault="00134C6C" w:rsidP="000E3C90">
      <w:pPr>
        <w:snapToGrid w:val="0"/>
        <w:spacing w:line="240" w:lineRule="auto"/>
        <w:rPr>
          <w:rFonts w:ascii="標楷體" w:eastAsia="標楷體" w:hAnsi="標楷體" w:cs="Times New Roman"/>
          <w:b/>
          <w:sz w:val="28"/>
          <w:szCs w:val="28"/>
          <w:lang w:eastAsia="zh-HK"/>
        </w:rPr>
      </w:pPr>
      <w:r w:rsidRPr="00134C6C">
        <w:rPr>
          <w:rFonts w:ascii="標楷體" w:eastAsia="DengXian" w:hAnsi="標楷體" w:cs="Times New Roman" w:hint="eastAsia"/>
          <w:b/>
          <w:sz w:val="28"/>
          <w:szCs w:val="28"/>
          <w:lang w:eastAsia="zh-CN"/>
        </w:rPr>
        <w:t xml:space="preserve">甲　</w:t>
      </w:r>
      <w:r w:rsidRPr="00853C6B">
        <w:rPr>
          <w:rFonts w:ascii="標楷體" w:eastAsia="標楷體" w:hAnsi="標楷體" w:cs="Times New Roman"/>
          <w:b/>
          <w:sz w:val="28"/>
          <w:szCs w:val="28"/>
          <w:lang w:eastAsia="zh-CN"/>
        </w:rPr>
        <w:tab/>
      </w:r>
      <w:r w:rsidRPr="00134C6C">
        <w:rPr>
          <w:rFonts w:ascii="標楷體" w:eastAsia="DengXian" w:hAnsi="標楷體" w:cs="Times New Roman" w:hint="eastAsia"/>
          <w:b/>
          <w:sz w:val="28"/>
          <w:szCs w:val="28"/>
          <w:lang w:eastAsia="zh-CN"/>
        </w:rPr>
        <w:t>填充题</w:t>
      </w:r>
    </w:p>
    <w:p w14:paraId="32194F68" w14:textId="6422C983" w:rsidR="009352D6" w:rsidRPr="00853C6B" w:rsidRDefault="00134C6C" w:rsidP="000E3C90">
      <w:pPr>
        <w:snapToGrid w:val="0"/>
        <w:spacing w:line="240" w:lineRule="auto"/>
        <w:rPr>
          <w:rFonts w:ascii="標楷體" w:eastAsia="標楷體" w:hAnsi="標楷體" w:cs="Times New Roman"/>
          <w:b/>
          <w:sz w:val="28"/>
          <w:szCs w:val="28"/>
          <w:lang w:eastAsia="zh-HK"/>
        </w:rPr>
      </w:pPr>
      <w:r w:rsidRPr="00134C6C">
        <w:rPr>
          <w:rFonts w:ascii="標楷體" w:eastAsia="DengXian" w:hAnsi="標楷體" w:cs="Times New Roman" w:hint="eastAsia"/>
          <w:b/>
          <w:sz w:val="28"/>
          <w:szCs w:val="28"/>
          <w:lang w:eastAsia="zh-CN"/>
        </w:rPr>
        <w:t>在横线上填上正确的答案。</w:t>
      </w:r>
    </w:p>
    <w:p w14:paraId="100803D4" w14:textId="2C1CF13E" w:rsidR="009352D6" w:rsidRPr="000E1E90" w:rsidRDefault="009352D6" w:rsidP="000E3C90">
      <w:pPr>
        <w:snapToGrid w:val="0"/>
        <w:spacing w:line="240" w:lineRule="auto"/>
        <w:rPr>
          <w:rFonts w:ascii="標楷體" w:eastAsia="標楷體" w:hAnsi="標楷體" w:cs="Times New Roman"/>
          <w:sz w:val="28"/>
          <w:szCs w:val="28"/>
        </w:rPr>
      </w:pPr>
      <w:r w:rsidRPr="000E1E90">
        <w:rPr>
          <w:rFonts w:ascii="標楷體" w:eastAsia="標楷體" w:hAnsi="標楷體" w:hint="eastAsia"/>
          <w:noProof/>
          <w:sz w:val="28"/>
          <w:szCs w:val="28"/>
        </w:rPr>
        <mc:AlternateContent>
          <mc:Choice Requires="wpg">
            <w:drawing>
              <wp:anchor distT="0" distB="0" distL="114300" distR="114300" simplePos="0" relativeHeight="251659264" behindDoc="1" locked="0" layoutInCell="1" allowOverlap="1" wp14:anchorId="1176C47C" wp14:editId="145C8285">
                <wp:simplePos x="0" y="0"/>
                <wp:positionH relativeFrom="column">
                  <wp:posOffset>-19050</wp:posOffset>
                </wp:positionH>
                <wp:positionV relativeFrom="paragraph">
                  <wp:posOffset>259715</wp:posOffset>
                </wp:positionV>
                <wp:extent cx="6145546" cy="2562225"/>
                <wp:effectExtent l="0" t="0" r="0" b="0"/>
                <wp:wrapNone/>
                <wp:docPr id="1" name="Group 1"/>
                <wp:cNvGraphicFramePr/>
                <a:graphic xmlns:a="http://schemas.openxmlformats.org/drawingml/2006/main">
                  <a:graphicData uri="http://schemas.microsoft.com/office/word/2010/wordprocessingGroup">
                    <wpg:wgp>
                      <wpg:cNvGrpSpPr/>
                      <wpg:grpSpPr>
                        <a:xfrm>
                          <a:off x="0" y="0"/>
                          <a:ext cx="6145546" cy="2562225"/>
                          <a:chOff x="0" y="0"/>
                          <a:chExt cx="6034384" cy="2528127"/>
                        </a:xfrm>
                      </wpg:grpSpPr>
                      <wps:wsp>
                        <wps:cNvPr id="3" name="等腰三角形 5"/>
                        <wps:cNvSpPr/>
                        <wps:spPr>
                          <a:xfrm>
                            <a:off x="2062886" y="636423"/>
                            <a:ext cx="1443326" cy="1243760"/>
                          </a:xfrm>
                          <a:prstGeom prst="triangle">
                            <a:avLst/>
                          </a:prstGeom>
                          <a:solidFill>
                            <a:srgbClr val="FF9999"/>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文字方塊 2"/>
                        <wps:cNvSpPr txBox="1">
                          <a:spLocks noChangeArrowheads="1"/>
                        </wps:cNvSpPr>
                        <wps:spPr bwMode="auto">
                          <a:xfrm>
                            <a:off x="1126541" y="0"/>
                            <a:ext cx="3313430" cy="636270"/>
                          </a:xfrm>
                          <a:prstGeom prst="rect">
                            <a:avLst/>
                          </a:prstGeom>
                          <a:noFill/>
                          <a:ln w="9525">
                            <a:noFill/>
                            <a:miter lim="800000"/>
                            <a:headEnd/>
                            <a:tailEnd/>
                          </a:ln>
                        </wps:spPr>
                        <wps:txbx>
                          <w:txbxContent>
                            <w:p w14:paraId="2420807F" w14:textId="2BC4987C" w:rsidR="009352D6" w:rsidRPr="000E3C90" w:rsidRDefault="00134C6C" w:rsidP="009352D6">
                              <w:pPr>
                                <w:jc w:val="center"/>
                                <w:rPr>
                                  <w:rFonts w:ascii="微軟正黑體" w:eastAsia="微軟正黑體" w:hAnsi="微軟正黑體"/>
                                  <w:sz w:val="24"/>
                                  <w:szCs w:val="24"/>
                                </w:rPr>
                              </w:pPr>
                              <w:r w:rsidRPr="00134C6C">
                                <w:rPr>
                                  <w:rFonts w:ascii="標楷體" w:eastAsia="DengXian" w:hAnsi="標楷體" w:hint="eastAsia"/>
                                  <w:i/>
                                  <w:color w:val="FF0000"/>
                                  <w:sz w:val="28"/>
                                  <w:szCs w:val="28"/>
                                  <w:u w:val="single"/>
                                  <w:lang w:eastAsia="zh-CN"/>
                                </w:rPr>
                                <w:t>亲密</w:t>
                              </w:r>
                              <w:r w:rsidR="009352D6">
                                <w:rPr>
                                  <w:rFonts w:ascii="微軟正黑體" w:eastAsia="微軟正黑體" w:hAnsi="微軟正黑體" w:hint="eastAsia"/>
                                  <w:b/>
                                  <w:color w:val="FF0000"/>
                                  <w:u w:val="single"/>
                                </w:rPr>
                                <w:br/>
                              </w:r>
                              <w:r w:rsidRPr="00134C6C">
                                <w:rPr>
                                  <w:rFonts w:ascii="標楷體" w:eastAsia="DengXian" w:hAnsi="標楷體" w:hint="eastAsia"/>
                                  <w:sz w:val="28"/>
                                  <w:szCs w:val="28"/>
                                  <w:lang w:eastAsia="zh-CN"/>
                                </w:rPr>
                                <w:t>（即亲近、连系及紧紧依靠着的感觉）</w:t>
                              </w:r>
                            </w:p>
                          </w:txbxContent>
                        </wps:txbx>
                        <wps:bodyPr rot="0" vert="horz" wrap="square" lIns="91440" tIns="45720" rIns="91440" bIns="45720" anchor="t" anchorCtr="0">
                          <a:noAutofit/>
                        </wps:bodyPr>
                      </wps:wsp>
                      <wps:wsp>
                        <wps:cNvPr id="5" name="文字方塊 2"/>
                        <wps:cNvSpPr txBox="1">
                          <a:spLocks noChangeArrowheads="1"/>
                        </wps:cNvSpPr>
                        <wps:spPr bwMode="auto">
                          <a:xfrm>
                            <a:off x="2289657" y="1243584"/>
                            <a:ext cx="1012472" cy="468553"/>
                          </a:xfrm>
                          <a:prstGeom prst="rect">
                            <a:avLst/>
                          </a:prstGeom>
                          <a:noFill/>
                          <a:ln w="9525">
                            <a:noFill/>
                            <a:miter lim="800000"/>
                            <a:headEnd/>
                            <a:tailEnd/>
                          </a:ln>
                        </wps:spPr>
                        <wps:txbx>
                          <w:txbxContent>
                            <w:p w14:paraId="075AC8BF" w14:textId="06454963" w:rsidR="009352D6" w:rsidRPr="002803E6" w:rsidRDefault="00134C6C" w:rsidP="009352D6">
                              <w:pPr>
                                <w:jc w:val="center"/>
                                <w:rPr>
                                  <w:rFonts w:ascii="標楷體" w:eastAsia="標楷體" w:hAnsi="標楷體"/>
                                  <w:b/>
                                </w:rPr>
                              </w:pPr>
                              <w:r w:rsidRPr="00134C6C">
                                <w:rPr>
                                  <w:rFonts w:ascii="標楷體" w:eastAsia="DengXian" w:hAnsi="標楷體" w:hint="eastAsia"/>
                                  <w:b/>
                                  <w:lang w:eastAsia="zh-CN"/>
                                </w:rPr>
                                <w:t>完整的爱</w:t>
                              </w:r>
                            </w:p>
                          </w:txbxContent>
                        </wps:txbx>
                        <wps:bodyPr rot="0" vert="horz" wrap="square" lIns="91440" tIns="45720" rIns="91440" bIns="45720" anchor="t" anchorCtr="0">
                          <a:noAutofit/>
                        </wps:bodyPr>
                      </wps:wsp>
                      <wps:wsp>
                        <wps:cNvPr id="6" name="文字方塊 2"/>
                        <wps:cNvSpPr txBox="1">
                          <a:spLocks noChangeArrowheads="1"/>
                        </wps:cNvSpPr>
                        <wps:spPr bwMode="auto">
                          <a:xfrm>
                            <a:off x="0" y="1587144"/>
                            <a:ext cx="2087244" cy="884555"/>
                          </a:xfrm>
                          <a:prstGeom prst="rect">
                            <a:avLst/>
                          </a:prstGeom>
                          <a:noFill/>
                          <a:ln w="9525">
                            <a:noFill/>
                            <a:miter lim="800000"/>
                            <a:headEnd/>
                            <a:tailEnd/>
                          </a:ln>
                        </wps:spPr>
                        <wps:txbx>
                          <w:txbxContent>
                            <w:p w14:paraId="1E6B8C0C" w14:textId="16D5E41B" w:rsidR="009352D6" w:rsidRDefault="00134C6C" w:rsidP="000E1E90">
                              <w:pPr>
                                <w:jc w:val="center"/>
                                <w:rPr>
                                  <w:rFonts w:ascii="微軟正黑體" w:eastAsia="微軟正黑體" w:hAnsi="微軟正黑體"/>
                                  <w:b/>
                                </w:rPr>
                              </w:pPr>
                              <w:r w:rsidRPr="00134C6C">
                                <w:rPr>
                                  <w:rFonts w:ascii="標楷體" w:eastAsia="DengXian" w:hAnsi="標楷體" w:hint="eastAsia"/>
                                  <w:i/>
                                  <w:color w:val="FF0000"/>
                                  <w:sz w:val="28"/>
                                  <w:szCs w:val="28"/>
                                  <w:u w:val="single"/>
                                  <w:lang w:eastAsia="zh-CN"/>
                                </w:rPr>
                                <w:t>激情</w:t>
                              </w:r>
                              <w:r w:rsidR="009352D6">
                                <w:rPr>
                                  <w:rFonts w:ascii="微軟正黑體" w:eastAsia="微軟正黑體" w:hAnsi="微軟正黑體" w:hint="eastAsia"/>
                                  <w:b/>
                                  <w:color w:val="FF0000"/>
                                  <w:u w:val="single"/>
                                </w:rPr>
                                <w:br/>
                              </w:r>
                              <w:r w:rsidRPr="00134C6C">
                                <w:rPr>
                                  <w:rFonts w:ascii="標楷體" w:eastAsia="DengXian" w:hAnsi="標楷體" w:hint="eastAsia"/>
                                  <w:sz w:val="28"/>
                                  <w:szCs w:val="28"/>
                                  <w:lang w:eastAsia="zh-CN"/>
                                </w:rPr>
                                <w:t>（</w:t>
                              </w:r>
                              <w:r w:rsidRPr="00134C6C">
                                <w:rPr>
                                  <w:rFonts w:ascii="標楷體" w:eastAsia="DengXian" w:hAnsi="標楷體" w:hint="eastAsia"/>
                                  <w:sz w:val="28"/>
                                  <w:szCs w:val="28"/>
                                  <w:lang w:eastAsia="zh-CN"/>
                                </w:rPr>
                                <w:t>即对喜欢的人具有一种强烈渴望的感觉）</w:t>
                              </w:r>
                            </w:p>
                          </w:txbxContent>
                        </wps:txbx>
                        <wps:bodyPr rot="0" vert="horz" wrap="square" lIns="91440" tIns="45720" rIns="91440" bIns="45720" anchor="t" anchorCtr="0">
                          <a:noAutofit/>
                        </wps:bodyPr>
                      </wps:wsp>
                      <wps:wsp>
                        <wps:cNvPr id="7" name="文字方塊 2"/>
                        <wps:cNvSpPr txBox="1">
                          <a:spLocks noChangeArrowheads="1"/>
                        </wps:cNvSpPr>
                        <wps:spPr bwMode="auto">
                          <a:xfrm>
                            <a:off x="3503909" y="1586762"/>
                            <a:ext cx="2530475" cy="941365"/>
                          </a:xfrm>
                          <a:prstGeom prst="rect">
                            <a:avLst/>
                          </a:prstGeom>
                          <a:noFill/>
                          <a:ln w="9525">
                            <a:noFill/>
                            <a:miter lim="800000"/>
                            <a:headEnd/>
                            <a:tailEnd/>
                          </a:ln>
                        </wps:spPr>
                        <wps:txbx>
                          <w:txbxContent>
                            <w:p w14:paraId="55345A1A" w14:textId="607D612C" w:rsidR="009352D6" w:rsidRPr="00C71F87" w:rsidRDefault="00134C6C" w:rsidP="000E1E90">
                              <w:pPr>
                                <w:spacing w:after="0"/>
                                <w:jc w:val="center"/>
                                <w:rPr>
                                  <w:rFonts w:ascii="標楷體" w:eastAsia="標楷體" w:hAnsi="標楷體"/>
                                  <w:i/>
                                  <w:color w:val="FF0000"/>
                                  <w:sz w:val="28"/>
                                  <w:szCs w:val="28"/>
                                  <w:u w:val="single"/>
                                </w:rPr>
                              </w:pPr>
                              <w:r w:rsidRPr="00134C6C">
                                <w:rPr>
                                  <w:rFonts w:ascii="標楷體" w:eastAsia="DengXian" w:hAnsi="標楷體" w:hint="eastAsia"/>
                                  <w:i/>
                                  <w:color w:val="FF0000"/>
                                  <w:sz w:val="28"/>
                                  <w:szCs w:val="28"/>
                                  <w:u w:val="single"/>
                                  <w:lang w:eastAsia="zh-CN"/>
                                </w:rPr>
                                <w:t>承诺</w:t>
                              </w:r>
                            </w:p>
                            <w:p w14:paraId="54716957" w14:textId="07F3909A" w:rsidR="009352D6" w:rsidRPr="00A92853" w:rsidRDefault="00134C6C" w:rsidP="009352D6">
                              <w:pPr>
                                <w:rPr>
                                  <w:rFonts w:ascii="標楷體" w:eastAsia="標楷體" w:hAnsi="標楷體"/>
                                  <w:sz w:val="28"/>
                                  <w:szCs w:val="28"/>
                                </w:rPr>
                              </w:pPr>
                              <w:r w:rsidRPr="00134C6C">
                                <w:rPr>
                                  <w:rFonts w:ascii="標楷體" w:eastAsia="DengXian" w:hAnsi="標楷體" w:hint="eastAsia"/>
                                  <w:sz w:val="28"/>
                                  <w:szCs w:val="28"/>
                                  <w:lang w:eastAsia="zh-CN"/>
                                </w:rPr>
                                <w:t>（</w:t>
                              </w:r>
                              <w:r w:rsidRPr="00134C6C">
                                <w:rPr>
                                  <w:rFonts w:ascii="標楷體" w:eastAsia="DengXian" w:hAnsi="標楷體" w:hint="eastAsia"/>
                                  <w:sz w:val="28"/>
                                  <w:szCs w:val="28"/>
                                  <w:lang w:eastAsia="zh-CN"/>
                                </w:rPr>
                                <w:t>即对培养和维系彼此关系所作出的决定和负起的责任）</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176C47C" id="Group 1" o:spid="_x0000_s1027" style="position:absolute;margin-left:-1.5pt;margin-top:20.45pt;width:483.9pt;height:201.75pt;z-index:-251657216;mso-width-relative:margin;mso-height-relative:margin" coordsize="60343,2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5" o:spid="_x0000_s1028" type="#_x0000_t5" style="position:absolute;left:20628;top:6364;width:14434;height:124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" fillcolor="#f99" strokecolor="black [3213]" strokeweight="1.5pt"/>
                <v:shape id="文字方塊 2" o:spid="_x0000_s1029" type="#_x0000_t202" style="position:absolute;left:11265;width:33134;height:6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2420807F" w14:textId="2BC4987C" w:rsidR="009352D6" w:rsidRPr="000E3C90" w:rsidRDefault="00134C6C" w:rsidP="009352D6">
                        <w:pPr>
                          <w:jc w:val="center"/>
                          <w:rPr>
                            <w:rFonts w:ascii="微軟正黑體" w:eastAsia="微軟正黑體" w:hAnsi="微軟正黑體"/>
                            <w:sz w:val="24"/>
                            <w:szCs w:val="24"/>
                          </w:rPr>
                        </w:pPr>
                        <w:r w:rsidRPr="00134C6C">
                          <w:rPr>
                            <w:rFonts w:ascii="標楷體" w:eastAsia="DengXian" w:hAnsi="標楷體" w:hint="eastAsia"/>
                            <w:i/>
                            <w:color w:val="FF0000"/>
                            <w:sz w:val="28"/>
                            <w:szCs w:val="28"/>
                            <w:u w:val="single"/>
                            <w:lang w:eastAsia="zh-CN"/>
                          </w:rPr>
                          <w:t>亲密</w:t>
                        </w:r>
                        <w:r w:rsidR="009352D6">
                          <w:rPr>
                            <w:rFonts w:ascii="微軟正黑體" w:eastAsia="微軟正黑體" w:hAnsi="微軟正黑體" w:hint="eastAsia"/>
                            <w:b/>
                            <w:color w:val="FF0000"/>
                            <w:u w:val="single"/>
                          </w:rPr>
                          <w:br/>
                        </w:r>
                        <w:r w:rsidRPr="00134C6C">
                          <w:rPr>
                            <w:rFonts w:ascii="標楷體" w:eastAsia="DengXian" w:hAnsi="標楷體" w:hint="eastAsia"/>
                            <w:sz w:val="28"/>
                            <w:szCs w:val="28"/>
                            <w:lang w:eastAsia="zh-CN"/>
                          </w:rPr>
                          <w:t>（即亲近、连系及紧紧依靠着的感觉）</w:t>
                        </w:r>
                      </w:p>
                    </w:txbxContent>
                  </v:textbox>
                </v:shape>
                <v:shape id="文字方塊 2" o:spid="_x0000_s1030" type="#_x0000_t202" style="position:absolute;left:22896;top:12435;width:10125;height:4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75AC8BF" w14:textId="06454963" w:rsidR="009352D6" w:rsidRPr="002803E6" w:rsidRDefault="00134C6C" w:rsidP="009352D6">
                        <w:pPr>
                          <w:jc w:val="center"/>
                          <w:rPr>
                            <w:rFonts w:ascii="標楷體" w:eastAsia="標楷體" w:hAnsi="標楷體"/>
                            <w:b/>
                          </w:rPr>
                        </w:pPr>
                        <w:r w:rsidRPr="00134C6C">
                          <w:rPr>
                            <w:rFonts w:ascii="標楷體" w:eastAsia="DengXian" w:hAnsi="標楷體" w:hint="eastAsia"/>
                            <w:b/>
                            <w:lang w:eastAsia="zh-CN"/>
                          </w:rPr>
                          <w:t>完整的爱</w:t>
                        </w:r>
                      </w:p>
                    </w:txbxContent>
                  </v:textbox>
                </v:shape>
                <v:shape id="文字方塊 2" o:spid="_x0000_s1031" type="#_x0000_t202" style="position:absolute;top:15871;width:20872;height:8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E6B8C0C" w14:textId="16D5E41B" w:rsidR="009352D6" w:rsidRDefault="00134C6C" w:rsidP="000E1E90">
                        <w:pPr>
                          <w:jc w:val="center"/>
                          <w:rPr>
                            <w:rFonts w:ascii="微軟正黑體" w:eastAsia="微軟正黑體" w:hAnsi="微軟正黑體"/>
                            <w:b/>
                          </w:rPr>
                        </w:pPr>
                        <w:r w:rsidRPr="00134C6C">
                          <w:rPr>
                            <w:rFonts w:ascii="標楷體" w:eastAsia="DengXian" w:hAnsi="標楷體" w:hint="eastAsia"/>
                            <w:i/>
                            <w:color w:val="FF0000"/>
                            <w:sz w:val="28"/>
                            <w:szCs w:val="28"/>
                            <w:u w:val="single"/>
                            <w:lang w:eastAsia="zh-CN"/>
                          </w:rPr>
                          <w:t>激情</w:t>
                        </w:r>
                        <w:r w:rsidR="009352D6">
                          <w:rPr>
                            <w:rFonts w:ascii="微軟正黑體" w:eastAsia="微軟正黑體" w:hAnsi="微軟正黑體" w:hint="eastAsia"/>
                            <w:b/>
                            <w:color w:val="FF0000"/>
                            <w:u w:val="single"/>
                          </w:rPr>
                          <w:br/>
                        </w:r>
                        <w:r w:rsidRPr="00134C6C">
                          <w:rPr>
                            <w:rFonts w:ascii="標楷體" w:eastAsia="DengXian" w:hAnsi="標楷體" w:hint="eastAsia"/>
                            <w:sz w:val="28"/>
                            <w:szCs w:val="28"/>
                            <w:lang w:eastAsia="zh-CN"/>
                          </w:rPr>
                          <w:t>（</w:t>
                        </w:r>
                        <w:r w:rsidRPr="00134C6C">
                          <w:rPr>
                            <w:rFonts w:ascii="標楷體" w:eastAsia="DengXian" w:hAnsi="標楷體" w:hint="eastAsia"/>
                            <w:sz w:val="28"/>
                            <w:szCs w:val="28"/>
                            <w:lang w:eastAsia="zh-CN"/>
                          </w:rPr>
                          <w:t>即对喜欢的人具有一种强烈渴望的感觉）</w:t>
                        </w:r>
                      </w:p>
                    </w:txbxContent>
                  </v:textbox>
                </v:shape>
                <v:shape id="文字方塊 2" o:spid="_x0000_s1032" type="#_x0000_t202" style="position:absolute;left:35039;top:15867;width:25304;height:9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5345A1A" w14:textId="607D612C" w:rsidR="009352D6" w:rsidRPr="00C71F87" w:rsidRDefault="00134C6C" w:rsidP="000E1E90">
                        <w:pPr>
                          <w:spacing w:after="0"/>
                          <w:jc w:val="center"/>
                          <w:rPr>
                            <w:rFonts w:ascii="標楷體" w:eastAsia="標楷體" w:hAnsi="標楷體"/>
                            <w:i/>
                            <w:color w:val="FF0000"/>
                            <w:sz w:val="28"/>
                            <w:szCs w:val="28"/>
                            <w:u w:val="single"/>
                          </w:rPr>
                        </w:pPr>
                        <w:r w:rsidRPr="00134C6C">
                          <w:rPr>
                            <w:rFonts w:ascii="標楷體" w:eastAsia="DengXian" w:hAnsi="標楷體" w:hint="eastAsia"/>
                            <w:i/>
                            <w:color w:val="FF0000"/>
                            <w:sz w:val="28"/>
                            <w:szCs w:val="28"/>
                            <w:u w:val="single"/>
                            <w:lang w:eastAsia="zh-CN"/>
                          </w:rPr>
                          <w:t>承诺</w:t>
                        </w:r>
                      </w:p>
                      <w:p w14:paraId="54716957" w14:textId="07F3909A" w:rsidR="009352D6" w:rsidRPr="00A92853" w:rsidRDefault="00134C6C" w:rsidP="009352D6">
                        <w:pPr>
                          <w:rPr>
                            <w:rFonts w:ascii="標楷體" w:eastAsia="標楷體" w:hAnsi="標楷體"/>
                            <w:sz w:val="28"/>
                            <w:szCs w:val="28"/>
                          </w:rPr>
                        </w:pPr>
                        <w:r w:rsidRPr="00134C6C">
                          <w:rPr>
                            <w:rFonts w:ascii="標楷體" w:eastAsia="DengXian" w:hAnsi="標楷體" w:hint="eastAsia"/>
                            <w:sz w:val="28"/>
                            <w:szCs w:val="28"/>
                            <w:lang w:eastAsia="zh-CN"/>
                          </w:rPr>
                          <w:t>（</w:t>
                        </w:r>
                        <w:r w:rsidRPr="00134C6C">
                          <w:rPr>
                            <w:rFonts w:ascii="標楷體" w:eastAsia="DengXian" w:hAnsi="標楷體" w:hint="eastAsia"/>
                            <w:sz w:val="28"/>
                            <w:szCs w:val="28"/>
                            <w:lang w:eastAsia="zh-CN"/>
                          </w:rPr>
                          <w:t>即对培养和维系彼此关系所作出的决定和负起的责任）</w:t>
                        </w:r>
                      </w:p>
                    </w:txbxContent>
                  </v:textbox>
                </v:shape>
              </v:group>
            </w:pict>
          </mc:Fallback>
        </mc:AlternateContent>
      </w:r>
      <w:r w:rsidR="00134C6C" w:rsidRPr="00134C6C">
        <w:rPr>
          <w:rFonts w:ascii="標楷體" w:eastAsia="DengXian" w:hAnsi="標楷體" w:hint="eastAsia"/>
          <w:sz w:val="28"/>
          <w:szCs w:val="28"/>
          <w:lang w:eastAsia="zh-CN"/>
        </w:rPr>
        <w:t>美国的心理学教授史登堡曾提出爱情三角理论，该理论指出爱情应由三个元素所构成，包括：</w:t>
      </w:r>
    </w:p>
    <w:p w14:paraId="1E879497" w14:textId="77777777" w:rsidR="009352D6" w:rsidRPr="00853C6B" w:rsidRDefault="009352D6" w:rsidP="009352D6">
      <w:pPr>
        <w:pStyle w:val="a5"/>
        <w:snapToGrid w:val="0"/>
        <w:ind w:left="360"/>
        <w:rPr>
          <w:rFonts w:ascii="標楷體" w:eastAsia="標楷體" w:hAnsi="標楷體"/>
          <w:sz w:val="28"/>
          <w:szCs w:val="28"/>
          <w:lang w:eastAsia="zh-HK"/>
        </w:rPr>
      </w:pPr>
    </w:p>
    <w:p w14:paraId="525C1DA6" w14:textId="77777777" w:rsidR="009352D6" w:rsidRPr="00853C6B" w:rsidRDefault="009352D6" w:rsidP="009352D6">
      <w:pPr>
        <w:pStyle w:val="a5"/>
        <w:snapToGrid w:val="0"/>
        <w:ind w:left="360"/>
        <w:rPr>
          <w:rFonts w:ascii="標楷體" w:eastAsia="標楷體" w:hAnsi="標楷體"/>
          <w:sz w:val="28"/>
          <w:szCs w:val="28"/>
          <w:lang w:eastAsia="zh-HK"/>
        </w:rPr>
      </w:pPr>
    </w:p>
    <w:p w14:paraId="32EA5D5F" w14:textId="77777777" w:rsidR="009352D6" w:rsidRPr="00853C6B" w:rsidRDefault="009352D6" w:rsidP="009352D6">
      <w:pPr>
        <w:pStyle w:val="a5"/>
        <w:snapToGrid w:val="0"/>
        <w:ind w:left="360"/>
        <w:rPr>
          <w:rFonts w:ascii="標楷體" w:eastAsia="標楷體" w:hAnsi="標楷體"/>
          <w:sz w:val="28"/>
          <w:szCs w:val="28"/>
          <w:lang w:eastAsia="zh-HK"/>
        </w:rPr>
      </w:pPr>
    </w:p>
    <w:p w14:paraId="640CC6D9" w14:textId="77777777" w:rsidR="009352D6" w:rsidRPr="00853C6B" w:rsidRDefault="009352D6" w:rsidP="009352D6">
      <w:pPr>
        <w:pStyle w:val="a5"/>
        <w:snapToGrid w:val="0"/>
        <w:ind w:left="360"/>
        <w:rPr>
          <w:rFonts w:ascii="標楷體" w:eastAsia="標楷體" w:hAnsi="標楷體"/>
          <w:sz w:val="28"/>
          <w:szCs w:val="28"/>
          <w:lang w:eastAsia="zh-HK"/>
        </w:rPr>
      </w:pPr>
    </w:p>
    <w:p w14:paraId="59355BA8" w14:textId="77777777" w:rsidR="009352D6" w:rsidRPr="00853C6B" w:rsidRDefault="009352D6" w:rsidP="009352D6">
      <w:pPr>
        <w:pStyle w:val="a5"/>
        <w:snapToGrid w:val="0"/>
        <w:ind w:left="360"/>
        <w:rPr>
          <w:rFonts w:ascii="標楷體" w:eastAsia="標楷體" w:hAnsi="標楷體"/>
          <w:sz w:val="28"/>
          <w:szCs w:val="28"/>
          <w:lang w:eastAsia="zh-HK"/>
        </w:rPr>
      </w:pPr>
    </w:p>
    <w:p w14:paraId="6F0A1A4A" w14:textId="77777777" w:rsidR="009352D6" w:rsidRPr="00853C6B" w:rsidRDefault="009352D6" w:rsidP="009352D6">
      <w:pPr>
        <w:pStyle w:val="a5"/>
        <w:snapToGrid w:val="0"/>
        <w:ind w:left="360"/>
        <w:rPr>
          <w:rFonts w:ascii="標楷體" w:eastAsia="標楷體" w:hAnsi="標楷體"/>
          <w:sz w:val="28"/>
          <w:szCs w:val="28"/>
          <w:lang w:eastAsia="zh-HK"/>
        </w:rPr>
      </w:pPr>
    </w:p>
    <w:p w14:paraId="719F760D" w14:textId="77777777" w:rsidR="009352D6" w:rsidRPr="00853C6B" w:rsidRDefault="009352D6" w:rsidP="009352D6">
      <w:pPr>
        <w:pStyle w:val="a5"/>
        <w:snapToGrid w:val="0"/>
        <w:ind w:left="360"/>
        <w:rPr>
          <w:rFonts w:ascii="標楷體" w:eastAsia="標楷體" w:hAnsi="標楷體"/>
          <w:sz w:val="28"/>
          <w:szCs w:val="28"/>
          <w:lang w:eastAsia="zh-HK"/>
        </w:rPr>
      </w:pPr>
    </w:p>
    <w:p w14:paraId="0D80C397" w14:textId="77777777" w:rsidR="009352D6" w:rsidRPr="00853C6B" w:rsidRDefault="009352D6" w:rsidP="009352D6">
      <w:pPr>
        <w:pStyle w:val="a5"/>
        <w:snapToGrid w:val="0"/>
        <w:ind w:left="360"/>
        <w:rPr>
          <w:rFonts w:ascii="標楷體" w:eastAsia="標楷體" w:hAnsi="標楷體"/>
          <w:sz w:val="28"/>
          <w:szCs w:val="28"/>
          <w:lang w:eastAsia="zh-HK"/>
        </w:rPr>
      </w:pPr>
    </w:p>
    <w:p w14:paraId="1FDC3CDE" w14:textId="77777777" w:rsidR="006B44CA" w:rsidRDefault="006B44CA" w:rsidP="009352D6">
      <w:pPr>
        <w:snapToGrid w:val="0"/>
        <w:rPr>
          <w:rFonts w:ascii="標楷體" w:eastAsia="標楷體" w:hAnsi="標楷體" w:cs="Times New Roman"/>
          <w:b/>
          <w:sz w:val="28"/>
          <w:szCs w:val="28"/>
          <w:lang w:eastAsia="zh-HK"/>
        </w:rPr>
      </w:pPr>
    </w:p>
    <w:p w14:paraId="5F17CF49" w14:textId="448812D7" w:rsidR="009352D6" w:rsidRPr="00853C6B" w:rsidRDefault="00134C6C" w:rsidP="009352D6">
      <w:pPr>
        <w:snapToGrid w:val="0"/>
        <w:rPr>
          <w:rFonts w:ascii="標楷體" w:eastAsia="標楷體" w:hAnsi="標楷體" w:cs="Times New Roman"/>
          <w:b/>
          <w:sz w:val="28"/>
          <w:szCs w:val="28"/>
          <w:lang w:eastAsia="zh-HK"/>
        </w:rPr>
      </w:pPr>
      <w:r w:rsidRPr="00134C6C">
        <w:rPr>
          <w:rFonts w:ascii="標楷體" w:eastAsia="DengXian" w:hAnsi="標楷體" w:cs="Times New Roman" w:hint="eastAsia"/>
          <w:b/>
          <w:sz w:val="28"/>
          <w:szCs w:val="28"/>
          <w:lang w:eastAsia="zh-CN"/>
        </w:rPr>
        <w:t xml:space="preserve">乙　</w:t>
      </w:r>
      <w:r w:rsidRPr="00853C6B">
        <w:rPr>
          <w:rFonts w:ascii="標楷體" w:eastAsia="標楷體" w:hAnsi="標楷體" w:cs="Times New Roman"/>
          <w:b/>
          <w:sz w:val="28"/>
          <w:szCs w:val="28"/>
          <w:lang w:eastAsia="zh-CN"/>
        </w:rPr>
        <w:tab/>
      </w:r>
      <w:r w:rsidRPr="00134C6C">
        <w:rPr>
          <w:rFonts w:ascii="標楷體" w:eastAsia="DengXian" w:hAnsi="標楷體" w:cs="Times New Roman" w:hint="eastAsia"/>
          <w:b/>
          <w:sz w:val="28"/>
          <w:szCs w:val="28"/>
          <w:lang w:eastAsia="zh-CN"/>
        </w:rPr>
        <w:t>是非题</w:t>
      </w:r>
    </w:p>
    <w:p w14:paraId="2F781E07" w14:textId="5DEF6C38" w:rsidR="00F24FD7" w:rsidRPr="00155534" w:rsidRDefault="00134C6C" w:rsidP="00155534">
      <w:pPr>
        <w:snapToGrid w:val="0"/>
        <w:spacing w:line="240" w:lineRule="auto"/>
        <w:jc w:val="both"/>
        <w:rPr>
          <w:rFonts w:ascii="標楷體" w:eastAsia="標楷體" w:hAnsi="標楷體" w:cs="Times New Roman"/>
          <w:b/>
          <w:sz w:val="28"/>
          <w:szCs w:val="28"/>
          <w:lang w:eastAsia="zh-HK"/>
        </w:rPr>
      </w:pPr>
      <w:r w:rsidRPr="00134C6C">
        <w:rPr>
          <w:rFonts w:ascii="標楷體" w:eastAsia="DengXian" w:hAnsi="標楷體" w:cs="Times New Roman" w:hint="eastAsia"/>
          <w:b/>
          <w:sz w:val="28"/>
          <w:szCs w:val="28"/>
          <w:lang w:eastAsia="zh-CN"/>
        </w:rPr>
        <w:t>判断下列有关</w:t>
      </w:r>
      <w:r w:rsidRPr="00134C6C">
        <w:rPr>
          <w:rFonts w:ascii="標楷體" w:eastAsia="DengXian" w:hAnsi="標楷體" w:hint="eastAsia"/>
          <w:b/>
          <w:sz w:val="28"/>
          <w:szCs w:val="28"/>
          <w:lang w:eastAsia="zh-CN"/>
        </w:rPr>
        <w:t>「爱情三角理论」的</w:t>
      </w:r>
      <w:r w:rsidRPr="00134C6C">
        <w:rPr>
          <w:rFonts w:ascii="標楷體" w:eastAsia="DengXian" w:hAnsi="標楷體" w:cs="Times New Roman" w:hint="eastAsia"/>
          <w:b/>
          <w:sz w:val="28"/>
          <w:szCs w:val="28"/>
          <w:lang w:eastAsia="zh-CN"/>
        </w:rPr>
        <w:t>句子。正确的填上「</w:t>
      </w:r>
      <w:r w:rsidRPr="00134C6C">
        <w:rPr>
          <w:rFonts w:ascii="Times New Roman" w:eastAsia="DengXian" w:hAnsi="Times New Roman" w:cs="Times New Roman"/>
          <w:b/>
          <w:sz w:val="28"/>
          <w:szCs w:val="28"/>
          <w:lang w:eastAsia="zh-CN"/>
        </w:rPr>
        <w:t>T</w:t>
      </w:r>
      <w:r w:rsidRPr="00134C6C">
        <w:rPr>
          <w:rFonts w:ascii="標楷體" w:eastAsia="DengXian" w:hAnsi="標楷體" w:cs="Times New Roman" w:hint="eastAsia"/>
          <w:b/>
          <w:sz w:val="28"/>
          <w:szCs w:val="28"/>
          <w:lang w:eastAsia="zh-CN"/>
        </w:rPr>
        <w:t>」，错误的填上「</w:t>
      </w:r>
      <w:r w:rsidRPr="00134C6C">
        <w:rPr>
          <w:rFonts w:ascii="Times New Roman" w:eastAsia="DengXian" w:hAnsi="Times New Roman" w:cs="Times New Roman"/>
          <w:b/>
          <w:sz w:val="28"/>
          <w:szCs w:val="28"/>
          <w:lang w:eastAsia="zh-CN"/>
        </w:rPr>
        <w:t>F</w:t>
      </w:r>
      <w:r w:rsidRPr="00134C6C">
        <w:rPr>
          <w:rFonts w:ascii="標楷體" w:eastAsia="DengXian" w:hAnsi="標楷體" w:cs="Times New Roman" w:hint="eastAsia"/>
          <w:b/>
          <w:sz w:val="28"/>
          <w:szCs w:val="28"/>
          <w:lang w:eastAsia="zh-CN"/>
        </w:rPr>
        <w:t>」。</w:t>
      </w:r>
    </w:p>
    <w:tbl>
      <w:tblPr>
        <w:tblStyle w:val="ad"/>
        <w:tblW w:w="8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7127"/>
        <w:gridCol w:w="785"/>
      </w:tblGrid>
      <w:tr w:rsidR="009352D6" w:rsidRPr="00853C6B" w14:paraId="6BA8F7B0" w14:textId="77777777" w:rsidTr="0084390E">
        <w:tc>
          <w:tcPr>
            <w:tcW w:w="490" w:type="dxa"/>
          </w:tcPr>
          <w:p w14:paraId="2E24CBB6" w14:textId="77777777" w:rsidR="009352D6" w:rsidRPr="00853C6B" w:rsidRDefault="009352D6" w:rsidP="00E44FE6">
            <w:pPr>
              <w:pStyle w:val="a5"/>
              <w:widowControl w:val="0"/>
              <w:numPr>
                <w:ilvl w:val="0"/>
                <w:numId w:val="6"/>
              </w:numPr>
              <w:snapToGrid w:val="0"/>
              <w:contextualSpacing w:val="0"/>
              <w:rPr>
                <w:rFonts w:ascii="標楷體" w:eastAsia="標楷體" w:hAnsi="標楷體" w:cs="Times New Roman"/>
                <w:sz w:val="28"/>
                <w:szCs w:val="28"/>
                <w:lang w:eastAsia="zh-CN"/>
              </w:rPr>
            </w:pPr>
          </w:p>
        </w:tc>
        <w:tc>
          <w:tcPr>
            <w:tcW w:w="7127" w:type="dxa"/>
            <w:hideMark/>
          </w:tcPr>
          <w:p w14:paraId="54A7BE70" w14:textId="7FF2F1CE" w:rsidR="009352D6" w:rsidRPr="00853C6B" w:rsidRDefault="00134C6C" w:rsidP="00C71F87">
            <w:pPr>
              <w:snapToGrid w:val="0"/>
              <w:jc w:val="both"/>
              <w:rPr>
                <w:rFonts w:ascii="標楷體" w:eastAsia="標楷體" w:hAnsi="標楷體" w:cs="Times New Roman"/>
                <w:sz w:val="28"/>
                <w:szCs w:val="28"/>
              </w:rPr>
            </w:pPr>
            <w:r w:rsidRPr="00134C6C">
              <w:rPr>
                <w:rFonts w:ascii="標楷體" w:eastAsia="DengXian" w:hAnsi="標楷體" w:cs="Times New Roman" w:hint="eastAsia"/>
                <w:sz w:val="28"/>
                <w:szCs w:val="28"/>
                <w:lang w:eastAsia="zh-CN"/>
              </w:rPr>
              <w:t>「浪漫之爱」是一种主要由「亲密」和「激情」所组成的感情关系。</w:t>
            </w:r>
          </w:p>
        </w:tc>
        <w:tc>
          <w:tcPr>
            <w:tcW w:w="785" w:type="dxa"/>
            <w:tcBorders>
              <w:top w:val="nil"/>
              <w:left w:val="nil"/>
              <w:bottom w:val="single" w:sz="4" w:space="0" w:color="auto"/>
              <w:right w:val="nil"/>
            </w:tcBorders>
            <w:vAlign w:val="bottom"/>
            <w:hideMark/>
          </w:tcPr>
          <w:p w14:paraId="4241A6CE" w14:textId="1C1B2086" w:rsidR="009352D6" w:rsidRPr="00C71F87" w:rsidRDefault="00134C6C" w:rsidP="00E44FE6">
            <w:pPr>
              <w:snapToGrid w:val="0"/>
              <w:jc w:val="center"/>
              <w:rPr>
                <w:rFonts w:ascii="Times New Roman" w:eastAsia="標楷體" w:hAnsi="Times New Roman" w:cs="Times New Roman"/>
                <w:i/>
                <w:color w:val="FF0000"/>
                <w:sz w:val="28"/>
                <w:szCs w:val="28"/>
              </w:rPr>
            </w:pPr>
            <w:r w:rsidRPr="00134C6C">
              <w:rPr>
                <w:rFonts w:ascii="Times New Roman" w:eastAsia="DengXian" w:hAnsi="Times New Roman" w:cs="Times New Roman"/>
                <w:i/>
                <w:color w:val="FF0000"/>
                <w:sz w:val="28"/>
                <w:szCs w:val="28"/>
                <w:lang w:eastAsia="zh-CN"/>
              </w:rPr>
              <w:t>T</w:t>
            </w:r>
          </w:p>
        </w:tc>
      </w:tr>
      <w:tr w:rsidR="009352D6" w:rsidRPr="00853C6B" w14:paraId="1A06EEEC" w14:textId="77777777" w:rsidTr="0084390E">
        <w:tc>
          <w:tcPr>
            <w:tcW w:w="490" w:type="dxa"/>
          </w:tcPr>
          <w:p w14:paraId="4C330662" w14:textId="77777777" w:rsidR="009352D6" w:rsidRPr="00853C6B" w:rsidRDefault="009352D6" w:rsidP="00E44FE6">
            <w:pPr>
              <w:pStyle w:val="a5"/>
              <w:widowControl w:val="0"/>
              <w:numPr>
                <w:ilvl w:val="0"/>
                <w:numId w:val="6"/>
              </w:numPr>
              <w:snapToGrid w:val="0"/>
              <w:contextualSpacing w:val="0"/>
              <w:rPr>
                <w:rFonts w:ascii="標楷體" w:eastAsia="標楷體" w:hAnsi="標楷體" w:cs="Times New Roman"/>
                <w:sz w:val="28"/>
                <w:szCs w:val="28"/>
              </w:rPr>
            </w:pPr>
          </w:p>
        </w:tc>
        <w:tc>
          <w:tcPr>
            <w:tcW w:w="7127" w:type="dxa"/>
            <w:hideMark/>
          </w:tcPr>
          <w:p w14:paraId="5C88C9B9" w14:textId="2098B4FF" w:rsidR="009352D6" w:rsidRPr="00853C6B" w:rsidRDefault="00134C6C" w:rsidP="00C71F87">
            <w:pPr>
              <w:snapToGrid w:val="0"/>
              <w:jc w:val="both"/>
              <w:rPr>
                <w:rFonts w:ascii="標楷體" w:eastAsia="標楷體" w:hAnsi="標楷體" w:cs="Times New Roman"/>
                <w:sz w:val="28"/>
                <w:szCs w:val="28"/>
              </w:rPr>
            </w:pPr>
            <w:r w:rsidRPr="00134C6C">
              <w:rPr>
                <w:rFonts w:ascii="標楷體" w:eastAsia="DengXian" w:hAnsi="標楷體" w:cs="Times New Roman" w:hint="eastAsia"/>
                <w:sz w:val="28"/>
                <w:szCs w:val="28"/>
                <w:lang w:eastAsia="zh-CN"/>
              </w:rPr>
              <w:t>倘若因一时冲动发生性行为，或会出现意外怀孕的风险。</w:t>
            </w:r>
          </w:p>
        </w:tc>
        <w:tc>
          <w:tcPr>
            <w:tcW w:w="785" w:type="dxa"/>
            <w:tcBorders>
              <w:top w:val="single" w:sz="4" w:space="0" w:color="auto"/>
              <w:left w:val="nil"/>
              <w:bottom w:val="single" w:sz="4" w:space="0" w:color="auto"/>
              <w:right w:val="nil"/>
            </w:tcBorders>
            <w:vAlign w:val="bottom"/>
            <w:hideMark/>
          </w:tcPr>
          <w:p w14:paraId="06AF9C2C" w14:textId="313CE4D9" w:rsidR="009352D6" w:rsidRPr="00C71F87" w:rsidRDefault="00134C6C" w:rsidP="00E44FE6">
            <w:pPr>
              <w:snapToGrid w:val="0"/>
              <w:jc w:val="center"/>
              <w:rPr>
                <w:rFonts w:ascii="Times New Roman" w:eastAsia="標楷體" w:hAnsi="Times New Roman" w:cs="Times New Roman"/>
                <w:i/>
                <w:color w:val="FF0000"/>
                <w:sz w:val="28"/>
                <w:szCs w:val="28"/>
              </w:rPr>
            </w:pPr>
            <w:r w:rsidRPr="00134C6C">
              <w:rPr>
                <w:rFonts w:ascii="Times New Roman" w:eastAsia="DengXian" w:hAnsi="Times New Roman" w:cs="Times New Roman"/>
                <w:i/>
                <w:color w:val="FF0000"/>
                <w:sz w:val="28"/>
                <w:szCs w:val="28"/>
                <w:lang w:eastAsia="zh-CN"/>
              </w:rPr>
              <w:t>T</w:t>
            </w:r>
          </w:p>
        </w:tc>
      </w:tr>
      <w:tr w:rsidR="009352D6" w:rsidRPr="00853C6B" w14:paraId="73B4E7F7" w14:textId="77777777" w:rsidTr="0084390E">
        <w:tc>
          <w:tcPr>
            <w:tcW w:w="490" w:type="dxa"/>
          </w:tcPr>
          <w:p w14:paraId="17088A49" w14:textId="77777777" w:rsidR="009352D6" w:rsidRPr="00853C6B" w:rsidRDefault="009352D6" w:rsidP="00E44FE6">
            <w:pPr>
              <w:pStyle w:val="a5"/>
              <w:widowControl w:val="0"/>
              <w:numPr>
                <w:ilvl w:val="0"/>
                <w:numId w:val="6"/>
              </w:numPr>
              <w:snapToGrid w:val="0"/>
              <w:contextualSpacing w:val="0"/>
              <w:rPr>
                <w:rFonts w:ascii="標楷體" w:eastAsia="標楷體" w:hAnsi="標楷體" w:cs="Times New Roman"/>
                <w:sz w:val="28"/>
                <w:szCs w:val="28"/>
              </w:rPr>
            </w:pPr>
          </w:p>
        </w:tc>
        <w:tc>
          <w:tcPr>
            <w:tcW w:w="7127" w:type="dxa"/>
            <w:hideMark/>
          </w:tcPr>
          <w:p w14:paraId="3DADCEFD" w14:textId="31B02B85" w:rsidR="009352D6" w:rsidRPr="00853C6B" w:rsidRDefault="00134C6C" w:rsidP="00C71F87">
            <w:pPr>
              <w:snapToGrid w:val="0"/>
              <w:jc w:val="both"/>
              <w:rPr>
                <w:rFonts w:ascii="標楷體" w:eastAsia="標楷體" w:hAnsi="標楷體" w:cs="Times New Roman"/>
                <w:sz w:val="28"/>
                <w:szCs w:val="28"/>
              </w:rPr>
            </w:pPr>
            <w:r w:rsidRPr="00134C6C">
              <w:rPr>
                <w:rFonts w:ascii="標楷體" w:eastAsia="DengXian" w:hAnsi="標楷體" w:cs="Times New Roman" w:hint="eastAsia"/>
                <w:sz w:val="28"/>
                <w:szCs w:val="28"/>
                <w:lang w:eastAsia="zh-CN"/>
              </w:rPr>
              <w:t>「友谊之爱」是一种主要由「激情」和「承诺」所组成的感情关系。</w:t>
            </w:r>
          </w:p>
        </w:tc>
        <w:tc>
          <w:tcPr>
            <w:tcW w:w="785" w:type="dxa"/>
            <w:tcBorders>
              <w:top w:val="single" w:sz="4" w:space="0" w:color="auto"/>
              <w:left w:val="nil"/>
              <w:bottom w:val="single" w:sz="4" w:space="0" w:color="auto"/>
              <w:right w:val="nil"/>
            </w:tcBorders>
            <w:vAlign w:val="bottom"/>
            <w:hideMark/>
          </w:tcPr>
          <w:p w14:paraId="4FEA89CA" w14:textId="791B9976" w:rsidR="009352D6" w:rsidRPr="00C71F87" w:rsidRDefault="00134C6C" w:rsidP="00E44FE6">
            <w:pPr>
              <w:snapToGrid w:val="0"/>
              <w:jc w:val="center"/>
              <w:rPr>
                <w:rFonts w:ascii="Times New Roman" w:eastAsia="標楷體" w:hAnsi="Times New Roman" w:cs="Times New Roman"/>
                <w:i/>
                <w:color w:val="FF0000"/>
                <w:sz w:val="28"/>
                <w:szCs w:val="28"/>
              </w:rPr>
            </w:pPr>
            <w:r w:rsidRPr="00134C6C">
              <w:rPr>
                <w:rFonts w:ascii="Times New Roman" w:eastAsia="DengXian" w:hAnsi="Times New Roman" w:cs="Times New Roman"/>
                <w:i/>
                <w:color w:val="FF0000"/>
                <w:sz w:val="28"/>
                <w:szCs w:val="28"/>
                <w:lang w:eastAsia="zh-CN"/>
              </w:rPr>
              <w:t>F</w:t>
            </w:r>
          </w:p>
        </w:tc>
      </w:tr>
    </w:tbl>
    <w:p w14:paraId="7E33E9E9" w14:textId="77777777" w:rsidR="000F7293" w:rsidRDefault="000F7293" w:rsidP="000F7293">
      <w:pPr>
        <w:snapToGrid w:val="0"/>
        <w:spacing w:after="0"/>
        <w:rPr>
          <w:rFonts w:ascii="標楷體" w:eastAsia="標楷體" w:hAnsi="標楷體" w:cs="Times New Roman"/>
          <w:b/>
          <w:sz w:val="28"/>
          <w:szCs w:val="28"/>
          <w:lang w:eastAsia="zh-HK"/>
        </w:rPr>
      </w:pPr>
    </w:p>
    <w:p w14:paraId="28A1812A" w14:textId="6EC4C30C" w:rsidR="009352D6" w:rsidRPr="00853C6B" w:rsidRDefault="00134C6C" w:rsidP="000F7293">
      <w:pPr>
        <w:snapToGrid w:val="0"/>
        <w:spacing w:after="0"/>
        <w:rPr>
          <w:rFonts w:ascii="標楷體" w:eastAsia="標楷體" w:hAnsi="標楷體" w:cs="Times New Roman"/>
          <w:b/>
          <w:sz w:val="28"/>
          <w:szCs w:val="28"/>
        </w:rPr>
      </w:pPr>
      <w:r w:rsidRPr="00134C6C">
        <w:rPr>
          <w:rFonts w:ascii="標楷體" w:eastAsia="DengXian" w:hAnsi="標楷體" w:cs="Times New Roman" w:hint="eastAsia"/>
          <w:b/>
          <w:sz w:val="28"/>
          <w:szCs w:val="28"/>
          <w:lang w:eastAsia="zh-CN"/>
        </w:rPr>
        <w:t>丙</w:t>
      </w:r>
      <w:r w:rsidRPr="00853C6B">
        <w:rPr>
          <w:rFonts w:ascii="標楷體" w:eastAsia="標楷體" w:hAnsi="標楷體" w:cs="Times New Roman"/>
          <w:b/>
          <w:sz w:val="28"/>
          <w:szCs w:val="28"/>
          <w:lang w:eastAsia="zh-CN"/>
        </w:rPr>
        <w:tab/>
      </w:r>
      <w:r w:rsidRPr="00134C6C">
        <w:rPr>
          <w:rFonts w:ascii="標楷體" w:eastAsia="DengXian" w:hAnsi="標楷體" w:cs="Times New Roman" w:hint="eastAsia"/>
          <w:b/>
          <w:sz w:val="28"/>
          <w:szCs w:val="28"/>
          <w:lang w:eastAsia="zh-CN"/>
        </w:rPr>
        <w:t>短答题</w:t>
      </w:r>
    </w:p>
    <w:p w14:paraId="56E4E2ED" w14:textId="57553C00" w:rsidR="009352D6" w:rsidRPr="002E53E1" w:rsidRDefault="00134C6C" w:rsidP="000F7293">
      <w:pPr>
        <w:snapToGrid w:val="0"/>
        <w:spacing w:after="0"/>
        <w:rPr>
          <w:rFonts w:ascii="標楷體" w:eastAsia="標楷體" w:hAnsi="標楷體"/>
          <w:sz w:val="28"/>
          <w:szCs w:val="28"/>
          <w:lang w:eastAsia="zh-HK"/>
        </w:rPr>
      </w:pPr>
      <w:r w:rsidRPr="00134C6C">
        <w:rPr>
          <w:rFonts w:ascii="標楷體" w:eastAsia="DengXian" w:hAnsi="標楷體" w:hint="eastAsia"/>
          <w:sz w:val="28"/>
          <w:szCs w:val="28"/>
          <w:lang w:eastAsia="zh-CN"/>
        </w:rPr>
        <w:t>我们能如何建立成熟和健康的爱情关系？</w:t>
      </w:r>
    </w:p>
    <w:tbl>
      <w:tblPr>
        <w:tblStyle w:val="ad"/>
        <w:tblW w:w="0" w:type="auto"/>
        <w:tblBorders>
          <w:top w:val="none" w:sz="0" w:space="0" w:color="auto"/>
          <w:left w:val="none" w:sz="0" w:space="0" w:color="auto"/>
          <w:right w:val="none" w:sz="0" w:space="0" w:color="auto"/>
        </w:tblBorders>
        <w:tblLook w:val="04A0" w:firstRow="1" w:lastRow="0" w:firstColumn="1" w:lastColumn="0" w:noHBand="0" w:noVBand="1"/>
      </w:tblPr>
      <w:tblGrid>
        <w:gridCol w:w="8307"/>
      </w:tblGrid>
      <w:tr w:rsidR="009352D6" w:rsidRPr="00853C6B" w14:paraId="7D6A94FC" w14:textId="77777777" w:rsidTr="009352D6">
        <w:tc>
          <w:tcPr>
            <w:tcW w:w="9356" w:type="dxa"/>
            <w:tcBorders>
              <w:top w:val="nil"/>
              <w:left w:val="nil"/>
              <w:bottom w:val="single" w:sz="4" w:space="0" w:color="auto"/>
              <w:right w:val="nil"/>
            </w:tcBorders>
            <w:hideMark/>
          </w:tcPr>
          <w:p w14:paraId="25E2808E" w14:textId="1C8D8087" w:rsidR="009352D6" w:rsidRPr="00C71F87" w:rsidRDefault="00134C6C" w:rsidP="00C71F87">
            <w:pPr>
              <w:snapToGrid w:val="0"/>
              <w:spacing w:line="276" w:lineRule="auto"/>
              <w:rPr>
                <w:rFonts w:ascii="標楷體" w:eastAsia="標楷體" w:hAnsi="標楷體"/>
                <w:i/>
                <w:color w:val="FF0000"/>
                <w:sz w:val="28"/>
                <w:szCs w:val="28"/>
              </w:rPr>
            </w:pPr>
            <w:r w:rsidRPr="00134C6C">
              <w:rPr>
                <w:rFonts w:ascii="標楷體" w:eastAsia="DengXian" w:hAnsi="標楷體" w:hint="eastAsia"/>
                <w:i/>
                <w:color w:val="FF0000"/>
                <w:sz w:val="28"/>
                <w:szCs w:val="28"/>
                <w:lang w:eastAsia="zh-CN"/>
              </w:rPr>
              <w:t>只有强而有力地结合「亲密」、「激情」和「承诺」三个元</w:t>
            </w:r>
          </w:p>
        </w:tc>
      </w:tr>
      <w:tr w:rsidR="009352D6" w:rsidRPr="00853C6B" w14:paraId="17651A9C" w14:textId="77777777" w:rsidTr="009352D6">
        <w:tc>
          <w:tcPr>
            <w:tcW w:w="9356" w:type="dxa"/>
            <w:tcBorders>
              <w:top w:val="single" w:sz="4" w:space="0" w:color="auto"/>
              <w:left w:val="nil"/>
              <w:bottom w:val="single" w:sz="4" w:space="0" w:color="auto"/>
              <w:right w:val="nil"/>
            </w:tcBorders>
            <w:hideMark/>
          </w:tcPr>
          <w:p w14:paraId="7CE279BC" w14:textId="5900FE8F" w:rsidR="009352D6" w:rsidRPr="00C71F87" w:rsidRDefault="00134C6C" w:rsidP="0027450B">
            <w:pPr>
              <w:snapToGrid w:val="0"/>
              <w:spacing w:line="276" w:lineRule="auto"/>
              <w:rPr>
                <w:rFonts w:ascii="標楷體" w:eastAsia="標楷體" w:hAnsi="標楷體"/>
                <w:i/>
                <w:color w:val="FF0000"/>
                <w:sz w:val="28"/>
                <w:szCs w:val="28"/>
              </w:rPr>
            </w:pPr>
            <w:r w:rsidRPr="00134C6C">
              <w:rPr>
                <w:rFonts w:ascii="標楷體" w:eastAsia="DengXian" w:hAnsi="標楷體" w:hint="eastAsia"/>
                <w:i/>
                <w:color w:val="FF0000"/>
                <w:sz w:val="28"/>
                <w:szCs w:val="28"/>
                <w:lang w:eastAsia="zh-CN"/>
              </w:rPr>
              <w:t>素，我们才能建立成熟和健康的爱情关系。</w:t>
            </w:r>
          </w:p>
        </w:tc>
      </w:tr>
    </w:tbl>
    <w:p w14:paraId="1CBA8926" w14:textId="77777777" w:rsidR="006F2729" w:rsidRDefault="006F2729" w:rsidP="000F7293">
      <w:pPr>
        <w:pStyle w:val="a5"/>
        <w:snapToGrid w:val="0"/>
        <w:spacing w:after="0"/>
        <w:ind w:left="0"/>
        <w:jc w:val="center"/>
        <w:rPr>
          <w:rFonts w:ascii="標楷體" w:eastAsia="標楷體" w:hAnsi="標楷體" w:cs="Times New Roman"/>
          <w:sz w:val="28"/>
          <w:szCs w:val="28"/>
        </w:rPr>
      </w:pPr>
    </w:p>
    <w:p w14:paraId="3B2C2C4E" w14:textId="5632418C" w:rsidR="00A346E6" w:rsidRPr="00853C6B" w:rsidRDefault="00785AA3" w:rsidP="00853C6B">
      <w:pPr>
        <w:pStyle w:val="a5"/>
        <w:snapToGrid w:val="0"/>
        <w:ind w:left="0"/>
        <w:jc w:val="center"/>
        <w:rPr>
          <w:rFonts w:ascii="標楷體" w:eastAsia="標楷體" w:hAnsi="標楷體" w:cs="Times New Roman"/>
          <w:sz w:val="28"/>
          <w:szCs w:val="28"/>
        </w:rPr>
      </w:pPr>
      <w:r w:rsidRPr="00853C6B">
        <w:rPr>
          <w:rFonts w:ascii="標楷體" w:eastAsia="標楷體" w:hAnsi="標楷體" w:cs="Times New Roman" w:hint="eastAsia"/>
          <w:sz w:val="28"/>
          <w:szCs w:val="28"/>
        </w:rPr>
        <w:sym w:font="Wingdings 2" w:char="F068"/>
      </w:r>
      <w:r w:rsidRPr="00853C6B">
        <w:rPr>
          <w:rFonts w:ascii="標楷體" w:eastAsia="標楷體" w:hAnsi="標楷體" w:cs="Times New Roman" w:hint="eastAsia"/>
          <w:sz w:val="28"/>
          <w:szCs w:val="28"/>
        </w:rPr>
        <w:sym w:font="Wingdings 2" w:char="F068"/>
      </w:r>
      <w:r w:rsidR="00134C6C" w:rsidRPr="00134C6C">
        <w:rPr>
          <w:rFonts w:ascii="標楷體" w:eastAsia="DengXian" w:hAnsi="標楷體" w:cs="Times New Roman"/>
          <w:sz w:val="28"/>
          <w:szCs w:val="28"/>
          <w:lang w:eastAsia="zh-CN"/>
        </w:rPr>
        <w:t xml:space="preserve"> </w:t>
      </w:r>
      <w:r w:rsidR="00134C6C" w:rsidRPr="00134C6C">
        <w:rPr>
          <w:rFonts w:ascii="標楷體" w:eastAsia="DengXian" w:hAnsi="標楷體" w:cs="Times New Roman" w:hint="eastAsia"/>
          <w:sz w:val="28"/>
          <w:szCs w:val="28"/>
          <w:lang w:eastAsia="zh-CN"/>
        </w:rPr>
        <w:t>完</w:t>
      </w:r>
      <w:r w:rsidR="00134C6C" w:rsidRPr="00134C6C">
        <w:rPr>
          <w:rFonts w:ascii="標楷體" w:eastAsia="DengXian" w:hAnsi="標楷體" w:cs="Times New Roman"/>
          <w:sz w:val="28"/>
          <w:szCs w:val="28"/>
          <w:lang w:eastAsia="zh-CN"/>
        </w:rPr>
        <w:t xml:space="preserve"> </w:t>
      </w:r>
      <w:r w:rsidRPr="00853C6B">
        <w:rPr>
          <w:rFonts w:ascii="標楷體" w:eastAsia="標楷體" w:hAnsi="標楷體" w:cs="Times New Roman" w:hint="eastAsia"/>
          <w:sz w:val="28"/>
          <w:szCs w:val="28"/>
        </w:rPr>
        <w:sym w:font="Wingdings 2" w:char="F068"/>
      </w:r>
      <w:r w:rsidRPr="00853C6B">
        <w:rPr>
          <w:rFonts w:ascii="標楷體" w:eastAsia="標楷體" w:hAnsi="標楷體" w:cs="Times New Roman" w:hint="eastAsia"/>
          <w:sz w:val="28"/>
          <w:szCs w:val="28"/>
        </w:rPr>
        <w:sym w:font="Wingdings 2" w:char="F068"/>
      </w:r>
    </w:p>
    <w:sectPr w:rsidR="00A346E6" w:rsidRPr="00853C6B" w:rsidSect="005141DD">
      <w:footerReference w:type="default" r:id="rId11"/>
      <w:pgSz w:w="11907" w:h="16840"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9A7CB" w14:textId="77777777" w:rsidR="006D216F" w:rsidRDefault="006D216F" w:rsidP="00EC5375">
      <w:pPr>
        <w:spacing w:after="0" w:line="240" w:lineRule="auto"/>
      </w:pPr>
      <w:r>
        <w:separator/>
      </w:r>
    </w:p>
  </w:endnote>
  <w:endnote w:type="continuationSeparator" w:id="0">
    <w:p w14:paraId="62BB76FD" w14:textId="77777777" w:rsidR="006D216F" w:rsidRDefault="006D216F" w:rsidP="00EC5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altName w:val="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177810"/>
      <w:docPartObj>
        <w:docPartGallery w:val="Page Numbers (Bottom of Page)"/>
        <w:docPartUnique/>
      </w:docPartObj>
    </w:sdtPr>
    <w:sdtEndPr>
      <w:rPr>
        <w:noProof/>
      </w:rPr>
    </w:sdtEndPr>
    <w:sdtContent>
      <w:p w14:paraId="3B11686C" w14:textId="3B241CCC" w:rsidR="00A20034" w:rsidRDefault="00A20034">
        <w:pPr>
          <w:pStyle w:val="ab"/>
          <w:jc w:val="center"/>
        </w:pPr>
        <w:r>
          <w:fldChar w:fldCharType="begin"/>
        </w:r>
        <w:r>
          <w:instrText xml:space="preserve"> PAGE   \* MERGEFORMAT </w:instrText>
        </w:r>
        <w:r>
          <w:fldChar w:fldCharType="separate"/>
        </w:r>
        <w:r w:rsidR="00134C6C" w:rsidRPr="00134C6C">
          <w:rPr>
            <w:rFonts w:eastAsia="DengXian"/>
            <w:noProof/>
            <w:lang w:eastAsia="zh-CN"/>
          </w:rPr>
          <w:t>1</w:t>
        </w:r>
        <w:r>
          <w:rPr>
            <w:noProof/>
          </w:rPr>
          <w:fldChar w:fldCharType="end"/>
        </w:r>
      </w:p>
    </w:sdtContent>
  </w:sdt>
  <w:p w14:paraId="25DFD9C4" w14:textId="77777777" w:rsidR="00EC5375" w:rsidRDefault="00EC537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D0D4F" w14:textId="77777777" w:rsidR="006D216F" w:rsidRDefault="006D216F" w:rsidP="00EC5375">
      <w:pPr>
        <w:spacing w:after="0" w:line="240" w:lineRule="auto"/>
      </w:pPr>
      <w:r>
        <w:separator/>
      </w:r>
    </w:p>
  </w:footnote>
  <w:footnote w:type="continuationSeparator" w:id="0">
    <w:p w14:paraId="0EED1E24" w14:textId="77777777" w:rsidR="006D216F" w:rsidRDefault="006D216F" w:rsidP="00EC53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15D56"/>
    <w:multiLevelType w:val="hybridMultilevel"/>
    <w:tmpl w:val="EB722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ED0050"/>
    <w:multiLevelType w:val="hybridMultilevel"/>
    <w:tmpl w:val="DC2C417C"/>
    <w:lvl w:ilvl="0" w:tplc="C0A056B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45A6665"/>
    <w:multiLevelType w:val="hybridMultilevel"/>
    <w:tmpl w:val="FBCA3020"/>
    <w:lvl w:ilvl="0" w:tplc="5D6EBC1C">
      <w:numFmt w:val="bullet"/>
      <w:lvlText w:val=""/>
      <w:lvlJc w:val="left"/>
      <w:pPr>
        <w:ind w:left="720" w:hanging="360"/>
      </w:pPr>
      <w:rPr>
        <w:rFonts w:ascii="Symbol" w:eastAsia="標楷體"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462D7F"/>
    <w:multiLevelType w:val="hybridMultilevel"/>
    <w:tmpl w:val="31D891A8"/>
    <w:lvl w:ilvl="0" w:tplc="487C20B8">
      <w:start w:val="1"/>
      <w:numFmt w:val="bullet"/>
      <w:lvlText w:val=""/>
      <w:lvlJc w:val="left"/>
      <w:pPr>
        <w:tabs>
          <w:tab w:val="num" w:pos="720"/>
        </w:tabs>
        <w:ind w:left="720" w:hanging="360"/>
      </w:pPr>
      <w:rPr>
        <w:rFonts w:ascii="Wingdings 3" w:hAnsi="Wingdings 3" w:hint="default"/>
      </w:rPr>
    </w:lvl>
    <w:lvl w:ilvl="1" w:tplc="84727A16" w:tentative="1">
      <w:start w:val="1"/>
      <w:numFmt w:val="bullet"/>
      <w:lvlText w:val=""/>
      <w:lvlJc w:val="left"/>
      <w:pPr>
        <w:tabs>
          <w:tab w:val="num" w:pos="1440"/>
        </w:tabs>
        <w:ind w:left="1440" w:hanging="360"/>
      </w:pPr>
      <w:rPr>
        <w:rFonts w:ascii="Wingdings 3" w:hAnsi="Wingdings 3" w:hint="default"/>
      </w:rPr>
    </w:lvl>
    <w:lvl w:ilvl="2" w:tplc="1A6CFD38" w:tentative="1">
      <w:start w:val="1"/>
      <w:numFmt w:val="bullet"/>
      <w:lvlText w:val=""/>
      <w:lvlJc w:val="left"/>
      <w:pPr>
        <w:tabs>
          <w:tab w:val="num" w:pos="2160"/>
        </w:tabs>
        <w:ind w:left="2160" w:hanging="360"/>
      </w:pPr>
      <w:rPr>
        <w:rFonts w:ascii="Wingdings 3" w:hAnsi="Wingdings 3" w:hint="default"/>
      </w:rPr>
    </w:lvl>
    <w:lvl w:ilvl="3" w:tplc="E17A935A" w:tentative="1">
      <w:start w:val="1"/>
      <w:numFmt w:val="bullet"/>
      <w:lvlText w:val=""/>
      <w:lvlJc w:val="left"/>
      <w:pPr>
        <w:tabs>
          <w:tab w:val="num" w:pos="2880"/>
        </w:tabs>
        <w:ind w:left="2880" w:hanging="360"/>
      </w:pPr>
      <w:rPr>
        <w:rFonts w:ascii="Wingdings 3" w:hAnsi="Wingdings 3" w:hint="default"/>
      </w:rPr>
    </w:lvl>
    <w:lvl w:ilvl="4" w:tplc="7460098E" w:tentative="1">
      <w:start w:val="1"/>
      <w:numFmt w:val="bullet"/>
      <w:lvlText w:val=""/>
      <w:lvlJc w:val="left"/>
      <w:pPr>
        <w:tabs>
          <w:tab w:val="num" w:pos="3600"/>
        </w:tabs>
        <w:ind w:left="3600" w:hanging="360"/>
      </w:pPr>
      <w:rPr>
        <w:rFonts w:ascii="Wingdings 3" w:hAnsi="Wingdings 3" w:hint="default"/>
      </w:rPr>
    </w:lvl>
    <w:lvl w:ilvl="5" w:tplc="F86ABC76" w:tentative="1">
      <w:start w:val="1"/>
      <w:numFmt w:val="bullet"/>
      <w:lvlText w:val=""/>
      <w:lvlJc w:val="left"/>
      <w:pPr>
        <w:tabs>
          <w:tab w:val="num" w:pos="4320"/>
        </w:tabs>
        <w:ind w:left="4320" w:hanging="360"/>
      </w:pPr>
      <w:rPr>
        <w:rFonts w:ascii="Wingdings 3" w:hAnsi="Wingdings 3" w:hint="default"/>
      </w:rPr>
    </w:lvl>
    <w:lvl w:ilvl="6" w:tplc="A7A4D692" w:tentative="1">
      <w:start w:val="1"/>
      <w:numFmt w:val="bullet"/>
      <w:lvlText w:val=""/>
      <w:lvlJc w:val="left"/>
      <w:pPr>
        <w:tabs>
          <w:tab w:val="num" w:pos="5040"/>
        </w:tabs>
        <w:ind w:left="5040" w:hanging="360"/>
      </w:pPr>
      <w:rPr>
        <w:rFonts w:ascii="Wingdings 3" w:hAnsi="Wingdings 3" w:hint="default"/>
      </w:rPr>
    </w:lvl>
    <w:lvl w:ilvl="7" w:tplc="25126A66" w:tentative="1">
      <w:start w:val="1"/>
      <w:numFmt w:val="bullet"/>
      <w:lvlText w:val=""/>
      <w:lvlJc w:val="left"/>
      <w:pPr>
        <w:tabs>
          <w:tab w:val="num" w:pos="5760"/>
        </w:tabs>
        <w:ind w:left="5760" w:hanging="360"/>
      </w:pPr>
      <w:rPr>
        <w:rFonts w:ascii="Wingdings 3" w:hAnsi="Wingdings 3" w:hint="default"/>
      </w:rPr>
    </w:lvl>
    <w:lvl w:ilvl="8" w:tplc="40AEBD02"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67CC4F4F"/>
    <w:multiLevelType w:val="hybridMultilevel"/>
    <w:tmpl w:val="CF628E94"/>
    <w:lvl w:ilvl="0" w:tplc="CF3CE05E">
      <w:start w:val="1"/>
      <w:numFmt w:val="bullet"/>
      <w:lvlText w:val=""/>
      <w:lvlJc w:val="left"/>
      <w:pPr>
        <w:ind w:left="480" w:hanging="480"/>
      </w:pPr>
      <w:rPr>
        <w:rFonts w:ascii="Wingdings" w:hAnsi="Wingdings" w:hint="default"/>
        <w:sz w:val="16"/>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9732C2F"/>
    <w:multiLevelType w:val="hybridMultilevel"/>
    <w:tmpl w:val="63F4F1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4"/>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zMzA2NzY1NzExNzVR0lEKTi0uzszPAykwsagFAJtYm0ktAAAA"/>
  </w:docVars>
  <w:rsids>
    <w:rsidRoot w:val="00094627"/>
    <w:rsid w:val="000144D6"/>
    <w:rsid w:val="000154C3"/>
    <w:rsid w:val="00025EAF"/>
    <w:rsid w:val="000264C7"/>
    <w:rsid w:val="000334D2"/>
    <w:rsid w:val="0003471F"/>
    <w:rsid w:val="00035F60"/>
    <w:rsid w:val="000375C2"/>
    <w:rsid w:val="00042B74"/>
    <w:rsid w:val="00046784"/>
    <w:rsid w:val="000476DF"/>
    <w:rsid w:val="0005223E"/>
    <w:rsid w:val="00052E0E"/>
    <w:rsid w:val="00075E38"/>
    <w:rsid w:val="00085898"/>
    <w:rsid w:val="000858DF"/>
    <w:rsid w:val="000876CF"/>
    <w:rsid w:val="00094627"/>
    <w:rsid w:val="000A1201"/>
    <w:rsid w:val="000A4F57"/>
    <w:rsid w:val="000D754D"/>
    <w:rsid w:val="000E1E90"/>
    <w:rsid w:val="000E3C90"/>
    <w:rsid w:val="000E5D21"/>
    <w:rsid w:val="000E5E86"/>
    <w:rsid w:val="000E664D"/>
    <w:rsid w:val="000F7293"/>
    <w:rsid w:val="00103C14"/>
    <w:rsid w:val="001109A2"/>
    <w:rsid w:val="00122A23"/>
    <w:rsid w:val="00125280"/>
    <w:rsid w:val="00134C6C"/>
    <w:rsid w:val="001378C9"/>
    <w:rsid w:val="0014064F"/>
    <w:rsid w:val="0014623E"/>
    <w:rsid w:val="001534BB"/>
    <w:rsid w:val="00155534"/>
    <w:rsid w:val="00173AB6"/>
    <w:rsid w:val="001806D2"/>
    <w:rsid w:val="00181678"/>
    <w:rsid w:val="00182449"/>
    <w:rsid w:val="001A10D4"/>
    <w:rsid w:val="001A3547"/>
    <w:rsid w:val="001C04E5"/>
    <w:rsid w:val="001C176E"/>
    <w:rsid w:val="001C2022"/>
    <w:rsid w:val="001E3879"/>
    <w:rsid w:val="001F00A9"/>
    <w:rsid w:val="00204AA8"/>
    <w:rsid w:val="00212EB4"/>
    <w:rsid w:val="00216293"/>
    <w:rsid w:val="002301DE"/>
    <w:rsid w:val="002343A5"/>
    <w:rsid w:val="002357FB"/>
    <w:rsid w:val="002371FC"/>
    <w:rsid w:val="00250534"/>
    <w:rsid w:val="00253488"/>
    <w:rsid w:val="0025478F"/>
    <w:rsid w:val="0027450B"/>
    <w:rsid w:val="00276060"/>
    <w:rsid w:val="002763B9"/>
    <w:rsid w:val="002803E6"/>
    <w:rsid w:val="00297948"/>
    <w:rsid w:val="002A43CC"/>
    <w:rsid w:val="002C1B7B"/>
    <w:rsid w:val="002D6FC9"/>
    <w:rsid w:val="002E19DE"/>
    <w:rsid w:val="002E53E1"/>
    <w:rsid w:val="002E590A"/>
    <w:rsid w:val="002E6154"/>
    <w:rsid w:val="002F2089"/>
    <w:rsid w:val="002F4B02"/>
    <w:rsid w:val="0030382D"/>
    <w:rsid w:val="003045DA"/>
    <w:rsid w:val="00304682"/>
    <w:rsid w:val="00310692"/>
    <w:rsid w:val="003317BB"/>
    <w:rsid w:val="003322A7"/>
    <w:rsid w:val="00343DB2"/>
    <w:rsid w:val="0035317D"/>
    <w:rsid w:val="0036166B"/>
    <w:rsid w:val="00363F42"/>
    <w:rsid w:val="0037297A"/>
    <w:rsid w:val="00372EB1"/>
    <w:rsid w:val="003852EA"/>
    <w:rsid w:val="0039458B"/>
    <w:rsid w:val="003D5A1C"/>
    <w:rsid w:val="003E605C"/>
    <w:rsid w:val="003F3327"/>
    <w:rsid w:val="00402AB4"/>
    <w:rsid w:val="00404CF8"/>
    <w:rsid w:val="0041350F"/>
    <w:rsid w:val="004137FF"/>
    <w:rsid w:val="00416F2C"/>
    <w:rsid w:val="00423141"/>
    <w:rsid w:val="004522F3"/>
    <w:rsid w:val="00490AD9"/>
    <w:rsid w:val="00494477"/>
    <w:rsid w:val="004A0DE7"/>
    <w:rsid w:val="004B5663"/>
    <w:rsid w:val="004B6D97"/>
    <w:rsid w:val="004C2B32"/>
    <w:rsid w:val="004D032B"/>
    <w:rsid w:val="004D464C"/>
    <w:rsid w:val="004D6043"/>
    <w:rsid w:val="004D6080"/>
    <w:rsid w:val="004E4F6E"/>
    <w:rsid w:val="004F0CEE"/>
    <w:rsid w:val="004F4CB4"/>
    <w:rsid w:val="004F610E"/>
    <w:rsid w:val="00500C91"/>
    <w:rsid w:val="00505FEC"/>
    <w:rsid w:val="005141DD"/>
    <w:rsid w:val="0053633B"/>
    <w:rsid w:val="005435E6"/>
    <w:rsid w:val="005573F7"/>
    <w:rsid w:val="00563BB8"/>
    <w:rsid w:val="00563DD9"/>
    <w:rsid w:val="00566152"/>
    <w:rsid w:val="00572D90"/>
    <w:rsid w:val="00581178"/>
    <w:rsid w:val="005835EB"/>
    <w:rsid w:val="005A1BA2"/>
    <w:rsid w:val="005A1C4E"/>
    <w:rsid w:val="005B6EEF"/>
    <w:rsid w:val="005C2221"/>
    <w:rsid w:val="005E4B18"/>
    <w:rsid w:val="005F3C3B"/>
    <w:rsid w:val="00600508"/>
    <w:rsid w:val="00604D0E"/>
    <w:rsid w:val="00604D12"/>
    <w:rsid w:val="00621C75"/>
    <w:rsid w:val="00622C1E"/>
    <w:rsid w:val="00622F65"/>
    <w:rsid w:val="006414D3"/>
    <w:rsid w:val="00641F13"/>
    <w:rsid w:val="00647E94"/>
    <w:rsid w:val="0065046D"/>
    <w:rsid w:val="006562C9"/>
    <w:rsid w:val="00664CC3"/>
    <w:rsid w:val="00676F5A"/>
    <w:rsid w:val="00680D8C"/>
    <w:rsid w:val="00681705"/>
    <w:rsid w:val="00681EFC"/>
    <w:rsid w:val="006A0DCB"/>
    <w:rsid w:val="006A7600"/>
    <w:rsid w:val="006B05D9"/>
    <w:rsid w:val="006B44CA"/>
    <w:rsid w:val="006C01B6"/>
    <w:rsid w:val="006D216F"/>
    <w:rsid w:val="006D2DDA"/>
    <w:rsid w:val="006F26AC"/>
    <w:rsid w:val="006F2729"/>
    <w:rsid w:val="00702719"/>
    <w:rsid w:val="00702C3E"/>
    <w:rsid w:val="00704B4C"/>
    <w:rsid w:val="0070757A"/>
    <w:rsid w:val="007105EF"/>
    <w:rsid w:val="00713FF5"/>
    <w:rsid w:val="007237EA"/>
    <w:rsid w:val="00723A0F"/>
    <w:rsid w:val="00725061"/>
    <w:rsid w:val="00726942"/>
    <w:rsid w:val="0073074E"/>
    <w:rsid w:val="00761BC6"/>
    <w:rsid w:val="00785AA3"/>
    <w:rsid w:val="00796A47"/>
    <w:rsid w:val="007A695F"/>
    <w:rsid w:val="007C3579"/>
    <w:rsid w:val="007D7BD9"/>
    <w:rsid w:val="007E5455"/>
    <w:rsid w:val="00806159"/>
    <w:rsid w:val="00827052"/>
    <w:rsid w:val="0083260E"/>
    <w:rsid w:val="0084027A"/>
    <w:rsid w:val="00843155"/>
    <w:rsid w:val="0084390E"/>
    <w:rsid w:val="0085052C"/>
    <w:rsid w:val="00853C6B"/>
    <w:rsid w:val="00861C7B"/>
    <w:rsid w:val="00865BF9"/>
    <w:rsid w:val="00876492"/>
    <w:rsid w:val="0087691E"/>
    <w:rsid w:val="00876EE0"/>
    <w:rsid w:val="00880B53"/>
    <w:rsid w:val="008827D3"/>
    <w:rsid w:val="00882877"/>
    <w:rsid w:val="00883DB0"/>
    <w:rsid w:val="00892000"/>
    <w:rsid w:val="008B7BEF"/>
    <w:rsid w:val="008C5826"/>
    <w:rsid w:val="008D0D2E"/>
    <w:rsid w:val="008D1E97"/>
    <w:rsid w:val="008F3065"/>
    <w:rsid w:val="008F7793"/>
    <w:rsid w:val="008F77A9"/>
    <w:rsid w:val="00905AF9"/>
    <w:rsid w:val="009061C9"/>
    <w:rsid w:val="009178C4"/>
    <w:rsid w:val="009219D1"/>
    <w:rsid w:val="0092514B"/>
    <w:rsid w:val="009352D6"/>
    <w:rsid w:val="00942A75"/>
    <w:rsid w:val="00946A8D"/>
    <w:rsid w:val="009520E8"/>
    <w:rsid w:val="00960037"/>
    <w:rsid w:val="0096067B"/>
    <w:rsid w:val="00961974"/>
    <w:rsid w:val="00963D25"/>
    <w:rsid w:val="00964899"/>
    <w:rsid w:val="00973701"/>
    <w:rsid w:val="0097505D"/>
    <w:rsid w:val="009753BC"/>
    <w:rsid w:val="00996977"/>
    <w:rsid w:val="009A03BB"/>
    <w:rsid w:val="009B75AB"/>
    <w:rsid w:val="009B789A"/>
    <w:rsid w:val="009E07BC"/>
    <w:rsid w:val="009E23D7"/>
    <w:rsid w:val="009F0C49"/>
    <w:rsid w:val="009F235C"/>
    <w:rsid w:val="00A00E61"/>
    <w:rsid w:val="00A13605"/>
    <w:rsid w:val="00A20034"/>
    <w:rsid w:val="00A253B7"/>
    <w:rsid w:val="00A31358"/>
    <w:rsid w:val="00A31A19"/>
    <w:rsid w:val="00A346E6"/>
    <w:rsid w:val="00A37C92"/>
    <w:rsid w:val="00A454DE"/>
    <w:rsid w:val="00A51E79"/>
    <w:rsid w:val="00A52840"/>
    <w:rsid w:val="00A65441"/>
    <w:rsid w:val="00A85E6B"/>
    <w:rsid w:val="00A92853"/>
    <w:rsid w:val="00A93F8F"/>
    <w:rsid w:val="00AA3802"/>
    <w:rsid w:val="00AB21E4"/>
    <w:rsid w:val="00AB56A9"/>
    <w:rsid w:val="00AC0BC1"/>
    <w:rsid w:val="00AC10F6"/>
    <w:rsid w:val="00AD14B5"/>
    <w:rsid w:val="00AF2C99"/>
    <w:rsid w:val="00AF2CB7"/>
    <w:rsid w:val="00AF5B7E"/>
    <w:rsid w:val="00B00C2F"/>
    <w:rsid w:val="00B03D39"/>
    <w:rsid w:val="00B06882"/>
    <w:rsid w:val="00B102F0"/>
    <w:rsid w:val="00B11BE4"/>
    <w:rsid w:val="00B222CE"/>
    <w:rsid w:val="00B23A33"/>
    <w:rsid w:val="00B25C0D"/>
    <w:rsid w:val="00B30453"/>
    <w:rsid w:val="00B36400"/>
    <w:rsid w:val="00B42D87"/>
    <w:rsid w:val="00B47174"/>
    <w:rsid w:val="00B47CCF"/>
    <w:rsid w:val="00B506C3"/>
    <w:rsid w:val="00B52602"/>
    <w:rsid w:val="00B64C78"/>
    <w:rsid w:val="00B66932"/>
    <w:rsid w:val="00B75684"/>
    <w:rsid w:val="00B81B87"/>
    <w:rsid w:val="00B847C1"/>
    <w:rsid w:val="00B85262"/>
    <w:rsid w:val="00BA79D7"/>
    <w:rsid w:val="00BD6C13"/>
    <w:rsid w:val="00BE7D33"/>
    <w:rsid w:val="00C24605"/>
    <w:rsid w:val="00C428EC"/>
    <w:rsid w:val="00C45F46"/>
    <w:rsid w:val="00C5601E"/>
    <w:rsid w:val="00C5687C"/>
    <w:rsid w:val="00C61A49"/>
    <w:rsid w:val="00C702AA"/>
    <w:rsid w:val="00C71F87"/>
    <w:rsid w:val="00C72BBE"/>
    <w:rsid w:val="00C737AC"/>
    <w:rsid w:val="00CC56FF"/>
    <w:rsid w:val="00D004B3"/>
    <w:rsid w:val="00D03D8C"/>
    <w:rsid w:val="00D1003D"/>
    <w:rsid w:val="00D16E92"/>
    <w:rsid w:val="00D3205F"/>
    <w:rsid w:val="00D35F22"/>
    <w:rsid w:val="00D37326"/>
    <w:rsid w:val="00D6700A"/>
    <w:rsid w:val="00D6776E"/>
    <w:rsid w:val="00D740F9"/>
    <w:rsid w:val="00D90EBA"/>
    <w:rsid w:val="00DA7F57"/>
    <w:rsid w:val="00DB3477"/>
    <w:rsid w:val="00DB5D1A"/>
    <w:rsid w:val="00DC1148"/>
    <w:rsid w:val="00DC4F5F"/>
    <w:rsid w:val="00DD4F29"/>
    <w:rsid w:val="00DD5664"/>
    <w:rsid w:val="00DD7B28"/>
    <w:rsid w:val="00DF0ADB"/>
    <w:rsid w:val="00E06853"/>
    <w:rsid w:val="00E15770"/>
    <w:rsid w:val="00E1635F"/>
    <w:rsid w:val="00E1726D"/>
    <w:rsid w:val="00E327BA"/>
    <w:rsid w:val="00E341A2"/>
    <w:rsid w:val="00E35C34"/>
    <w:rsid w:val="00E3613C"/>
    <w:rsid w:val="00E4118B"/>
    <w:rsid w:val="00E44FE6"/>
    <w:rsid w:val="00E45284"/>
    <w:rsid w:val="00E52A0B"/>
    <w:rsid w:val="00E97A8E"/>
    <w:rsid w:val="00EA3D03"/>
    <w:rsid w:val="00EA4107"/>
    <w:rsid w:val="00EB0064"/>
    <w:rsid w:val="00EB5742"/>
    <w:rsid w:val="00EB77E4"/>
    <w:rsid w:val="00EC2370"/>
    <w:rsid w:val="00EC5375"/>
    <w:rsid w:val="00ED2837"/>
    <w:rsid w:val="00EF4415"/>
    <w:rsid w:val="00F24FD7"/>
    <w:rsid w:val="00F26916"/>
    <w:rsid w:val="00F31D7F"/>
    <w:rsid w:val="00F3664A"/>
    <w:rsid w:val="00F42320"/>
    <w:rsid w:val="00F50AFC"/>
    <w:rsid w:val="00F5785A"/>
    <w:rsid w:val="00F7193A"/>
    <w:rsid w:val="00F762DD"/>
    <w:rsid w:val="00F8618D"/>
    <w:rsid w:val="00F92B82"/>
    <w:rsid w:val="00F9698F"/>
    <w:rsid w:val="00FB2BD9"/>
    <w:rsid w:val="00FB5CAC"/>
    <w:rsid w:val="00FB6BD7"/>
    <w:rsid w:val="00FC0FC6"/>
    <w:rsid w:val="00FD50A0"/>
    <w:rsid w:val="00FE265B"/>
    <w:rsid w:val="00FF1A1C"/>
    <w:rsid w:val="00FF5B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CFD2F"/>
  <w15:chartTrackingRefBased/>
  <w15:docId w15:val="{CCDD48C9-F711-4F2E-B3DF-7908C6E0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3327"/>
    <w:pPr>
      <w:spacing w:after="0" w:line="240" w:lineRule="auto"/>
    </w:pPr>
  </w:style>
  <w:style w:type="character" w:styleId="a4">
    <w:name w:val="Hyperlink"/>
    <w:basedOn w:val="a0"/>
    <w:uiPriority w:val="99"/>
    <w:unhideWhenUsed/>
    <w:rsid w:val="0065046D"/>
    <w:rPr>
      <w:color w:val="0563C1" w:themeColor="hyperlink"/>
      <w:u w:val="single"/>
    </w:rPr>
  </w:style>
  <w:style w:type="paragraph" w:styleId="Web">
    <w:name w:val="Normal (Web)"/>
    <w:basedOn w:val="a"/>
    <w:uiPriority w:val="99"/>
    <w:semiHidden/>
    <w:unhideWhenUsed/>
    <w:rsid w:val="003045DA"/>
    <w:rPr>
      <w:rFonts w:ascii="Times New Roman" w:hAnsi="Times New Roman" w:cs="Times New Roman"/>
      <w:sz w:val="24"/>
      <w:szCs w:val="24"/>
    </w:rPr>
  </w:style>
  <w:style w:type="paragraph" w:styleId="a5">
    <w:name w:val="List Paragraph"/>
    <w:basedOn w:val="a"/>
    <w:link w:val="a6"/>
    <w:uiPriority w:val="34"/>
    <w:qFormat/>
    <w:rsid w:val="00680D8C"/>
    <w:pPr>
      <w:ind w:left="720"/>
      <w:contextualSpacing/>
    </w:pPr>
  </w:style>
  <w:style w:type="paragraph" w:styleId="a7">
    <w:name w:val="Balloon Text"/>
    <w:basedOn w:val="a"/>
    <w:link w:val="a8"/>
    <w:uiPriority w:val="99"/>
    <w:semiHidden/>
    <w:unhideWhenUsed/>
    <w:rsid w:val="009219D1"/>
    <w:pPr>
      <w:spacing w:after="0"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219D1"/>
    <w:rPr>
      <w:rFonts w:asciiTheme="majorHAnsi" w:eastAsiaTheme="majorEastAsia" w:hAnsiTheme="majorHAnsi" w:cstheme="majorBidi"/>
      <w:sz w:val="18"/>
      <w:szCs w:val="18"/>
    </w:rPr>
  </w:style>
  <w:style w:type="paragraph" w:styleId="a9">
    <w:name w:val="header"/>
    <w:basedOn w:val="a"/>
    <w:link w:val="aa"/>
    <w:uiPriority w:val="99"/>
    <w:unhideWhenUsed/>
    <w:rsid w:val="00EC5375"/>
    <w:pPr>
      <w:tabs>
        <w:tab w:val="center" w:pos="4153"/>
        <w:tab w:val="right" w:pos="8306"/>
      </w:tabs>
      <w:snapToGrid w:val="0"/>
    </w:pPr>
    <w:rPr>
      <w:sz w:val="20"/>
      <w:szCs w:val="20"/>
    </w:rPr>
  </w:style>
  <w:style w:type="character" w:customStyle="1" w:styleId="aa">
    <w:name w:val="頁首 字元"/>
    <w:basedOn w:val="a0"/>
    <w:link w:val="a9"/>
    <w:uiPriority w:val="99"/>
    <w:rsid w:val="00EC5375"/>
    <w:rPr>
      <w:sz w:val="20"/>
      <w:szCs w:val="20"/>
    </w:rPr>
  </w:style>
  <w:style w:type="paragraph" w:styleId="ab">
    <w:name w:val="footer"/>
    <w:basedOn w:val="a"/>
    <w:link w:val="ac"/>
    <w:uiPriority w:val="99"/>
    <w:unhideWhenUsed/>
    <w:rsid w:val="00EC5375"/>
    <w:pPr>
      <w:tabs>
        <w:tab w:val="center" w:pos="4153"/>
        <w:tab w:val="right" w:pos="8306"/>
      </w:tabs>
      <w:snapToGrid w:val="0"/>
    </w:pPr>
    <w:rPr>
      <w:sz w:val="20"/>
      <w:szCs w:val="20"/>
    </w:rPr>
  </w:style>
  <w:style w:type="character" w:customStyle="1" w:styleId="ac">
    <w:name w:val="頁尾 字元"/>
    <w:basedOn w:val="a0"/>
    <w:link w:val="ab"/>
    <w:uiPriority w:val="99"/>
    <w:rsid w:val="00EC5375"/>
    <w:rPr>
      <w:sz w:val="20"/>
      <w:szCs w:val="20"/>
    </w:rPr>
  </w:style>
  <w:style w:type="paragraph" w:customStyle="1" w:styleId="Default">
    <w:name w:val="Default"/>
    <w:rsid w:val="00B102F0"/>
    <w:pPr>
      <w:widowControl w:val="0"/>
      <w:autoSpaceDE w:val="0"/>
      <w:autoSpaceDN w:val="0"/>
      <w:adjustRightInd w:val="0"/>
      <w:spacing w:after="0" w:line="240" w:lineRule="auto"/>
    </w:pPr>
    <w:rPr>
      <w:rFonts w:ascii="新細明體" w:eastAsia="新細明體" w:hAnsi="Times New Roman" w:cs="新細明體"/>
      <w:color w:val="000000"/>
      <w:sz w:val="24"/>
      <w:szCs w:val="24"/>
    </w:rPr>
  </w:style>
  <w:style w:type="table" w:styleId="ad">
    <w:name w:val="Table Grid"/>
    <w:basedOn w:val="a1"/>
    <w:uiPriority w:val="39"/>
    <w:rsid w:val="00A51E79"/>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清單段落 字元"/>
    <w:link w:val="a5"/>
    <w:uiPriority w:val="34"/>
    <w:rsid w:val="00796A47"/>
  </w:style>
  <w:style w:type="character" w:styleId="ae">
    <w:name w:val="Emphasis"/>
    <w:basedOn w:val="a0"/>
    <w:uiPriority w:val="20"/>
    <w:qFormat/>
    <w:rsid w:val="009061C9"/>
    <w:rPr>
      <w:i/>
      <w:iCs/>
    </w:rPr>
  </w:style>
  <w:style w:type="character" w:styleId="af">
    <w:name w:val="FollowedHyperlink"/>
    <w:basedOn w:val="a0"/>
    <w:uiPriority w:val="99"/>
    <w:semiHidden/>
    <w:unhideWhenUsed/>
    <w:rsid w:val="00402AB4"/>
    <w:rPr>
      <w:color w:val="954F72" w:themeColor="followedHyperlink"/>
      <w:u w:val="single"/>
    </w:rPr>
  </w:style>
  <w:style w:type="character" w:styleId="af0">
    <w:name w:val="annotation reference"/>
    <w:basedOn w:val="a0"/>
    <w:uiPriority w:val="99"/>
    <w:semiHidden/>
    <w:unhideWhenUsed/>
    <w:rsid w:val="0037297A"/>
    <w:rPr>
      <w:sz w:val="18"/>
      <w:szCs w:val="18"/>
    </w:rPr>
  </w:style>
  <w:style w:type="paragraph" w:styleId="af1">
    <w:name w:val="annotation text"/>
    <w:basedOn w:val="a"/>
    <w:link w:val="af2"/>
    <w:uiPriority w:val="99"/>
    <w:semiHidden/>
    <w:unhideWhenUsed/>
    <w:rsid w:val="0037297A"/>
  </w:style>
  <w:style w:type="character" w:customStyle="1" w:styleId="af2">
    <w:name w:val="註解文字 字元"/>
    <w:basedOn w:val="a0"/>
    <w:link w:val="af1"/>
    <w:uiPriority w:val="99"/>
    <w:semiHidden/>
    <w:rsid w:val="0037297A"/>
  </w:style>
  <w:style w:type="paragraph" w:styleId="af3">
    <w:name w:val="annotation subject"/>
    <w:basedOn w:val="af1"/>
    <w:next w:val="af1"/>
    <w:link w:val="af4"/>
    <w:uiPriority w:val="99"/>
    <w:semiHidden/>
    <w:unhideWhenUsed/>
    <w:rsid w:val="0037297A"/>
    <w:rPr>
      <w:b/>
      <w:bCs/>
    </w:rPr>
  </w:style>
  <w:style w:type="character" w:customStyle="1" w:styleId="af4">
    <w:name w:val="註解主旨 字元"/>
    <w:basedOn w:val="af2"/>
    <w:link w:val="af3"/>
    <w:uiPriority w:val="99"/>
    <w:semiHidden/>
    <w:rsid w:val="003729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52875">
      <w:bodyDiv w:val="1"/>
      <w:marLeft w:val="0"/>
      <w:marRight w:val="0"/>
      <w:marTop w:val="0"/>
      <w:marBottom w:val="0"/>
      <w:divBdr>
        <w:top w:val="none" w:sz="0" w:space="0" w:color="auto"/>
        <w:left w:val="none" w:sz="0" w:space="0" w:color="auto"/>
        <w:bottom w:val="none" w:sz="0" w:space="0" w:color="auto"/>
        <w:right w:val="none" w:sz="0" w:space="0" w:color="auto"/>
      </w:divBdr>
    </w:div>
    <w:div w:id="371655469">
      <w:bodyDiv w:val="1"/>
      <w:marLeft w:val="0"/>
      <w:marRight w:val="0"/>
      <w:marTop w:val="0"/>
      <w:marBottom w:val="0"/>
      <w:divBdr>
        <w:top w:val="none" w:sz="0" w:space="0" w:color="auto"/>
        <w:left w:val="none" w:sz="0" w:space="0" w:color="auto"/>
        <w:bottom w:val="none" w:sz="0" w:space="0" w:color="auto"/>
        <w:right w:val="none" w:sz="0" w:space="0" w:color="auto"/>
      </w:divBdr>
    </w:div>
    <w:div w:id="986974506">
      <w:bodyDiv w:val="1"/>
      <w:marLeft w:val="0"/>
      <w:marRight w:val="0"/>
      <w:marTop w:val="0"/>
      <w:marBottom w:val="0"/>
      <w:divBdr>
        <w:top w:val="none" w:sz="0" w:space="0" w:color="auto"/>
        <w:left w:val="none" w:sz="0" w:space="0" w:color="auto"/>
        <w:bottom w:val="none" w:sz="0" w:space="0" w:color="auto"/>
        <w:right w:val="none" w:sz="0" w:space="0" w:color="auto"/>
      </w:divBdr>
    </w:div>
    <w:div w:id="1027296623">
      <w:bodyDiv w:val="1"/>
      <w:marLeft w:val="0"/>
      <w:marRight w:val="0"/>
      <w:marTop w:val="0"/>
      <w:marBottom w:val="0"/>
      <w:divBdr>
        <w:top w:val="none" w:sz="0" w:space="0" w:color="auto"/>
        <w:left w:val="none" w:sz="0" w:space="0" w:color="auto"/>
        <w:bottom w:val="none" w:sz="0" w:space="0" w:color="auto"/>
        <w:right w:val="none" w:sz="0" w:space="0" w:color="auto"/>
      </w:divBdr>
    </w:div>
    <w:div w:id="1648514782">
      <w:bodyDiv w:val="1"/>
      <w:marLeft w:val="0"/>
      <w:marRight w:val="0"/>
      <w:marTop w:val="0"/>
      <w:marBottom w:val="0"/>
      <w:divBdr>
        <w:top w:val="none" w:sz="0" w:space="0" w:color="auto"/>
        <w:left w:val="none" w:sz="0" w:space="0" w:color="auto"/>
        <w:bottom w:val="none" w:sz="0" w:space="0" w:color="auto"/>
        <w:right w:val="none" w:sz="0" w:space="0" w:color="auto"/>
      </w:divBdr>
    </w:div>
    <w:div w:id="1974016803">
      <w:bodyDiv w:val="1"/>
      <w:marLeft w:val="0"/>
      <w:marRight w:val="0"/>
      <w:marTop w:val="0"/>
      <w:marBottom w:val="0"/>
      <w:divBdr>
        <w:top w:val="none" w:sz="0" w:space="0" w:color="auto"/>
        <w:left w:val="none" w:sz="0" w:space="0" w:color="auto"/>
        <w:bottom w:val="none" w:sz="0" w:space="0" w:color="auto"/>
        <w:right w:val="none" w:sz="0" w:space="0" w:color="auto"/>
      </w:divBdr>
      <w:divsChild>
        <w:div w:id="2111924771">
          <w:marLeft w:val="547"/>
          <w:marRight w:val="0"/>
          <w:marTop w:val="200"/>
          <w:marBottom w:val="0"/>
          <w:divBdr>
            <w:top w:val="none" w:sz="0" w:space="0" w:color="auto"/>
            <w:left w:val="none" w:sz="0" w:space="0" w:color="auto"/>
            <w:bottom w:val="none" w:sz="0" w:space="0" w:color="auto"/>
            <w:right w:val="none" w:sz="0" w:space="0" w:color="auto"/>
          </w:divBdr>
        </w:div>
      </w:divsChild>
    </w:div>
    <w:div w:id="201021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legislation.gov.hk/hk/cap200!zh-Hant-HK?xpid=ID_1438402823425_001&amp;INDEX_CS=N" TargetMode="External"/><Relationship Id="rId4" Type="http://schemas.openxmlformats.org/officeDocument/2006/relationships/settings" Target="settings.xml"/><Relationship Id="rId9" Type="http://schemas.openxmlformats.org/officeDocument/2006/relationships/hyperlink" Target="https://emm.edcity.hk/media/%E7%94%9F%E6%B4%BB%E8%88%87%E7%A4%BE%E6%9C%83%E3%80%8C%E4%B8%89%E5%88%86%E9%90%98%E6%A6%82%E5%BF%B5%E3%80%8D%E5%8B%95%E7%95%AB%E8%A6%96%E5%83%8F%E7%89%87%E6%AE%B5%E7%B3%BB%E5%88%97%EF%BC%9A%EF%BC%882%EF%BC%89%E6%84%9B%E6%83%85%E4%B8%89%E8%A7%92%E7%90%86%E8%AB%96+%28%E9%85%8D%E4%BB%A5%E4%B8%AD%E6%96%87%E5%AD%97%E5%B9%95%29/1_7q5qfk0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70AD7-EBF4-42C7-94F2-4E9A7DEB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EDB</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 Cheuk-bun Solar</dc:creator>
  <cp:keywords/>
  <dc:description/>
  <cp:lastModifiedBy>HO, Wai-han</cp:lastModifiedBy>
  <cp:revision>6</cp:revision>
  <dcterms:created xsi:type="dcterms:W3CDTF">2026-01-08T02:15:00Z</dcterms:created>
  <dcterms:modified xsi:type="dcterms:W3CDTF">2026-01-08T03:26:00Z</dcterms:modified>
</cp:coreProperties>
</file>